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B3D6" w14:textId="77777777" w:rsidR="0043534E" w:rsidRPr="00E6779A" w:rsidRDefault="0043534E" w:rsidP="00E62C5A">
      <w:pPr>
        <w:jc w:val="center"/>
        <w:rPr>
          <w:rFonts w:ascii="Times New Roman" w:hAnsi="Times New Roman" w:cs="Times New Roman"/>
          <w:b/>
          <w:sz w:val="28"/>
          <w:szCs w:val="28"/>
        </w:rPr>
      </w:pPr>
      <w:r w:rsidRPr="00E6779A">
        <w:rPr>
          <w:rFonts w:ascii="Times New Roman" w:hAnsi="Times New Roman" w:cs="Times New Roman"/>
          <w:b/>
          <w:sz w:val="28"/>
          <w:szCs w:val="28"/>
        </w:rPr>
        <w:t>CURRICULUM VITAE</w:t>
      </w:r>
    </w:p>
    <w:p w14:paraId="250FE22D" w14:textId="092B58AC" w:rsidR="0043534E" w:rsidRPr="00E6779A" w:rsidRDefault="008D38FB" w:rsidP="00E62C5A">
      <w:pPr>
        <w:jc w:val="center"/>
        <w:rPr>
          <w:rFonts w:ascii="Times New Roman" w:hAnsi="Times New Roman" w:cs="Times New Roman"/>
          <w:b/>
          <w:bCs/>
          <w:sz w:val="28"/>
          <w:szCs w:val="28"/>
        </w:rPr>
      </w:pPr>
      <w:r>
        <w:rPr>
          <w:rFonts w:ascii="Times New Roman" w:hAnsi="Times New Roman" w:cs="Times New Roman"/>
          <w:b/>
          <w:bCs/>
          <w:sz w:val="28"/>
          <w:szCs w:val="28"/>
        </w:rPr>
        <w:t xml:space="preserve">Elizabeth </w:t>
      </w:r>
      <w:proofErr w:type="spellStart"/>
      <w:r>
        <w:rPr>
          <w:rFonts w:ascii="Times New Roman" w:hAnsi="Times New Roman" w:cs="Times New Roman"/>
          <w:b/>
          <w:bCs/>
          <w:sz w:val="28"/>
          <w:szCs w:val="28"/>
        </w:rPr>
        <w:t>MacBrayer</w:t>
      </w:r>
      <w:proofErr w:type="spellEnd"/>
      <w:r>
        <w:rPr>
          <w:rFonts w:ascii="Times New Roman" w:hAnsi="Times New Roman" w:cs="Times New Roman"/>
          <w:b/>
          <w:bCs/>
          <w:sz w:val="28"/>
          <w:szCs w:val="28"/>
        </w:rPr>
        <w:t xml:space="preserve"> Vickery</w:t>
      </w:r>
    </w:p>
    <w:p w14:paraId="25CA2B4B" w14:textId="77777777" w:rsidR="00BF0235" w:rsidRDefault="00BF0235" w:rsidP="002603B8">
      <w:pPr>
        <w:spacing w:line="240" w:lineRule="auto"/>
        <w:rPr>
          <w:rFonts w:ascii="Times New Roman" w:hAnsi="Times New Roman" w:cs="Times New Roman"/>
          <w:b/>
          <w:bCs/>
          <w:sz w:val="26"/>
          <w:szCs w:val="26"/>
          <w:u w:val="single"/>
        </w:rPr>
      </w:pPr>
    </w:p>
    <w:p w14:paraId="26626E29" w14:textId="77777777" w:rsidR="00BF0235" w:rsidRDefault="00BF0235" w:rsidP="002603B8">
      <w:pPr>
        <w:spacing w:line="240" w:lineRule="auto"/>
        <w:rPr>
          <w:rFonts w:ascii="Times New Roman" w:hAnsi="Times New Roman" w:cs="Times New Roman"/>
          <w:b/>
          <w:bCs/>
          <w:sz w:val="26"/>
          <w:szCs w:val="26"/>
          <w:u w:val="single"/>
        </w:rPr>
      </w:pPr>
    </w:p>
    <w:p w14:paraId="1138D3A0" w14:textId="0623CC54" w:rsidR="0043534E" w:rsidRPr="0043534E" w:rsidRDefault="0043534E" w:rsidP="002603B8">
      <w:pPr>
        <w:spacing w:line="240" w:lineRule="auto"/>
        <w:rPr>
          <w:rFonts w:ascii="Times New Roman" w:hAnsi="Times New Roman" w:cs="Times New Roman"/>
          <w:b/>
          <w:bCs/>
          <w:sz w:val="26"/>
          <w:szCs w:val="26"/>
          <w:u w:val="single"/>
        </w:rPr>
      </w:pPr>
      <w:r w:rsidRPr="0043534E">
        <w:rPr>
          <w:rFonts w:ascii="Times New Roman" w:hAnsi="Times New Roman" w:cs="Times New Roman"/>
          <w:b/>
          <w:bCs/>
          <w:sz w:val="26"/>
          <w:szCs w:val="26"/>
          <w:u w:val="single"/>
        </w:rPr>
        <w:t>PRESENT TITLE AND AFFILIATION</w:t>
      </w:r>
    </w:p>
    <w:p w14:paraId="4C1B6E73" w14:textId="48AA9AE9" w:rsidR="0043534E" w:rsidRDefault="008D38FB" w:rsidP="002603B8">
      <w:pPr>
        <w:spacing w:line="240" w:lineRule="auto"/>
        <w:rPr>
          <w:rFonts w:ascii="Times New Roman" w:hAnsi="Times New Roman" w:cs="Times New Roman"/>
          <w:sz w:val="24"/>
          <w:szCs w:val="24"/>
        </w:rPr>
      </w:pPr>
      <w:r>
        <w:rPr>
          <w:rFonts w:ascii="Times New Roman" w:hAnsi="Times New Roman" w:cs="Times New Roman"/>
          <w:sz w:val="24"/>
          <w:szCs w:val="24"/>
        </w:rPr>
        <w:t>Assistant Professor</w:t>
      </w:r>
    </w:p>
    <w:p w14:paraId="780BBDAD" w14:textId="2CF023DE" w:rsidR="008D38FB" w:rsidRDefault="008D38FB" w:rsidP="002603B8">
      <w:pPr>
        <w:spacing w:line="240" w:lineRule="auto"/>
        <w:rPr>
          <w:rFonts w:ascii="Times New Roman" w:hAnsi="Times New Roman" w:cs="Times New Roman"/>
          <w:sz w:val="24"/>
          <w:szCs w:val="24"/>
        </w:rPr>
      </w:pPr>
      <w:r>
        <w:rPr>
          <w:rFonts w:ascii="Times New Roman" w:hAnsi="Times New Roman" w:cs="Times New Roman"/>
          <w:sz w:val="24"/>
          <w:szCs w:val="24"/>
        </w:rPr>
        <w:t>Department of Psychiatry and Behavioral Health</w:t>
      </w:r>
    </w:p>
    <w:p w14:paraId="00586960" w14:textId="429A4D30" w:rsidR="008D38FB" w:rsidRDefault="008D38FB" w:rsidP="002603B8">
      <w:pPr>
        <w:spacing w:line="240" w:lineRule="auto"/>
        <w:rPr>
          <w:rFonts w:ascii="Times New Roman" w:hAnsi="Times New Roman" w:cs="Times New Roman"/>
          <w:sz w:val="24"/>
          <w:szCs w:val="24"/>
        </w:rPr>
      </w:pPr>
      <w:r>
        <w:rPr>
          <w:rFonts w:ascii="Times New Roman" w:hAnsi="Times New Roman" w:cs="Times New Roman"/>
          <w:sz w:val="24"/>
          <w:szCs w:val="24"/>
        </w:rPr>
        <w:t>The Ohio State University College of Medicine</w:t>
      </w:r>
    </w:p>
    <w:p w14:paraId="56C04338" w14:textId="6B9498EA" w:rsidR="008D38FB" w:rsidRDefault="008D38FB" w:rsidP="002603B8">
      <w:pPr>
        <w:spacing w:line="240" w:lineRule="auto"/>
        <w:rPr>
          <w:rFonts w:ascii="Times New Roman" w:hAnsi="Times New Roman" w:cs="Times New Roman"/>
          <w:sz w:val="24"/>
          <w:szCs w:val="24"/>
        </w:rPr>
      </w:pPr>
      <w:r>
        <w:rPr>
          <w:rFonts w:ascii="Times New Roman" w:hAnsi="Times New Roman" w:cs="Times New Roman"/>
          <w:sz w:val="24"/>
          <w:szCs w:val="24"/>
        </w:rPr>
        <w:t>Columbus, Ohio</w:t>
      </w:r>
    </w:p>
    <w:p w14:paraId="1296B9C3" w14:textId="77777777" w:rsidR="008D38FB" w:rsidRDefault="008D38FB" w:rsidP="002603B8">
      <w:pPr>
        <w:spacing w:line="240" w:lineRule="auto"/>
        <w:rPr>
          <w:rFonts w:ascii="Times New Roman" w:hAnsi="Times New Roman" w:cs="Times New Roman"/>
          <w:sz w:val="24"/>
          <w:szCs w:val="24"/>
        </w:rPr>
      </w:pPr>
    </w:p>
    <w:p w14:paraId="4C75536E" w14:textId="77777777" w:rsidR="008D38FB" w:rsidRDefault="008D38FB" w:rsidP="002603B8">
      <w:pPr>
        <w:spacing w:line="240" w:lineRule="auto"/>
        <w:rPr>
          <w:rFonts w:ascii="Times New Roman" w:hAnsi="Times New Roman" w:cs="Times New Roman"/>
          <w:sz w:val="24"/>
          <w:szCs w:val="24"/>
        </w:rPr>
      </w:pPr>
      <w:r>
        <w:rPr>
          <w:rFonts w:ascii="Times New Roman" w:hAnsi="Times New Roman" w:cs="Times New Roman"/>
          <w:sz w:val="24"/>
          <w:szCs w:val="24"/>
        </w:rPr>
        <w:t>Psychologist, Mood and Anxiety Program</w:t>
      </w:r>
    </w:p>
    <w:p w14:paraId="1B4A4F71" w14:textId="305F20AD" w:rsidR="008D38FB" w:rsidRDefault="008D38FB" w:rsidP="002603B8">
      <w:pPr>
        <w:spacing w:line="240" w:lineRule="auto"/>
        <w:rPr>
          <w:rFonts w:ascii="Times New Roman" w:hAnsi="Times New Roman" w:cs="Times New Roman"/>
          <w:sz w:val="24"/>
          <w:szCs w:val="24"/>
        </w:rPr>
      </w:pPr>
      <w:r>
        <w:rPr>
          <w:rFonts w:ascii="Times New Roman" w:hAnsi="Times New Roman" w:cs="Times New Roman"/>
          <w:sz w:val="24"/>
          <w:szCs w:val="24"/>
        </w:rPr>
        <w:t xml:space="preserve"> Nationwide Children’s Hospital</w:t>
      </w:r>
    </w:p>
    <w:p w14:paraId="6371CF29" w14:textId="1D26BFAA" w:rsidR="008D38FB" w:rsidRPr="00765937" w:rsidRDefault="008D38FB" w:rsidP="002603B8">
      <w:pPr>
        <w:spacing w:line="240" w:lineRule="auto"/>
        <w:rPr>
          <w:rFonts w:ascii="Times New Roman" w:hAnsi="Times New Roman" w:cs="Times New Roman"/>
          <w:sz w:val="24"/>
          <w:szCs w:val="24"/>
        </w:rPr>
      </w:pPr>
      <w:r>
        <w:rPr>
          <w:rFonts w:ascii="Times New Roman" w:hAnsi="Times New Roman" w:cs="Times New Roman"/>
          <w:sz w:val="24"/>
          <w:szCs w:val="24"/>
        </w:rPr>
        <w:t>Columbus, Ohio</w:t>
      </w:r>
    </w:p>
    <w:p w14:paraId="5441566A" w14:textId="77777777" w:rsidR="0043534E" w:rsidRPr="0043534E" w:rsidRDefault="0043534E" w:rsidP="00E62C5A">
      <w:pPr>
        <w:spacing w:after="0" w:line="240" w:lineRule="auto"/>
        <w:rPr>
          <w:rFonts w:ascii="Times New Roman" w:eastAsia="Times New Roman" w:hAnsi="Times New Roman" w:cs="Times New Roman"/>
          <w:bCs/>
          <w:i/>
          <w:color w:val="FF0000"/>
          <w:sz w:val="18"/>
          <w:szCs w:val="18"/>
        </w:rPr>
      </w:pPr>
    </w:p>
    <w:p w14:paraId="037CAECF" w14:textId="77777777" w:rsidR="00BF0235" w:rsidRDefault="00BF0235" w:rsidP="002603B8">
      <w:pPr>
        <w:spacing w:line="240" w:lineRule="auto"/>
        <w:rPr>
          <w:rFonts w:ascii="Times New Roman" w:hAnsi="Times New Roman" w:cs="Times New Roman"/>
          <w:b/>
          <w:bCs/>
          <w:sz w:val="26"/>
          <w:szCs w:val="26"/>
          <w:u w:val="single"/>
        </w:rPr>
      </w:pPr>
    </w:p>
    <w:p w14:paraId="699CFC5E" w14:textId="57EB933F" w:rsidR="0043534E" w:rsidRPr="0043534E" w:rsidRDefault="0043534E" w:rsidP="002603B8">
      <w:pPr>
        <w:spacing w:line="240" w:lineRule="auto"/>
        <w:rPr>
          <w:rFonts w:ascii="Times New Roman" w:hAnsi="Times New Roman" w:cs="Times New Roman"/>
          <w:b/>
          <w:bCs/>
          <w:sz w:val="26"/>
          <w:szCs w:val="26"/>
          <w:u w:val="single"/>
        </w:rPr>
      </w:pPr>
      <w:r w:rsidRPr="0043534E">
        <w:rPr>
          <w:rFonts w:ascii="Times New Roman" w:hAnsi="Times New Roman" w:cs="Times New Roman"/>
          <w:b/>
          <w:bCs/>
          <w:sz w:val="26"/>
          <w:szCs w:val="26"/>
          <w:u w:val="single"/>
        </w:rPr>
        <w:t>CITIZENSHIP AND VISA STATUS</w:t>
      </w:r>
    </w:p>
    <w:p w14:paraId="468A9683" w14:textId="46010A0F" w:rsidR="0043534E" w:rsidRPr="00765937" w:rsidRDefault="008D38FB" w:rsidP="002603B8">
      <w:pPr>
        <w:spacing w:line="240" w:lineRule="auto"/>
        <w:rPr>
          <w:rFonts w:ascii="Times New Roman" w:hAnsi="Times New Roman" w:cs="Times New Roman"/>
          <w:sz w:val="24"/>
          <w:szCs w:val="24"/>
        </w:rPr>
      </w:pPr>
      <w:r>
        <w:rPr>
          <w:rFonts w:ascii="Times New Roman" w:hAnsi="Times New Roman" w:cs="Times New Roman"/>
          <w:sz w:val="24"/>
          <w:szCs w:val="24"/>
        </w:rPr>
        <w:t>U.S. Citizen</w:t>
      </w:r>
    </w:p>
    <w:p w14:paraId="7EFD0F1B" w14:textId="77777777" w:rsidR="0043534E" w:rsidRPr="0043534E" w:rsidRDefault="0043534E" w:rsidP="00E62C5A">
      <w:pPr>
        <w:spacing w:after="0" w:line="240" w:lineRule="auto"/>
        <w:rPr>
          <w:rFonts w:ascii="Times New Roman" w:eastAsia="Times New Roman" w:hAnsi="Times New Roman" w:cs="Times New Roman"/>
          <w:bCs/>
          <w:i/>
          <w:color w:val="FF0000"/>
          <w:sz w:val="18"/>
          <w:szCs w:val="18"/>
        </w:rPr>
      </w:pPr>
    </w:p>
    <w:p w14:paraId="10FE482E" w14:textId="77777777" w:rsidR="00BF0235" w:rsidRDefault="00BF0235" w:rsidP="002603B8">
      <w:pPr>
        <w:spacing w:line="240" w:lineRule="auto"/>
        <w:rPr>
          <w:rFonts w:ascii="Times New Roman" w:hAnsi="Times New Roman" w:cs="Times New Roman"/>
          <w:b/>
          <w:sz w:val="26"/>
          <w:szCs w:val="26"/>
          <w:u w:val="single"/>
        </w:rPr>
      </w:pPr>
    </w:p>
    <w:p w14:paraId="4D396AA1" w14:textId="614AE349" w:rsidR="0043534E" w:rsidRPr="00765937" w:rsidRDefault="0043534E" w:rsidP="002603B8">
      <w:pPr>
        <w:spacing w:line="240" w:lineRule="auto"/>
        <w:rPr>
          <w:rFonts w:ascii="Times New Roman" w:hAnsi="Times New Roman" w:cs="Times New Roman"/>
          <w:b/>
          <w:sz w:val="26"/>
          <w:szCs w:val="26"/>
        </w:rPr>
      </w:pPr>
      <w:r w:rsidRPr="00765937">
        <w:rPr>
          <w:rFonts w:ascii="Times New Roman" w:hAnsi="Times New Roman" w:cs="Times New Roman"/>
          <w:b/>
          <w:sz w:val="26"/>
          <w:szCs w:val="26"/>
          <w:u w:val="single"/>
        </w:rPr>
        <w:t>OFFICE ADDRESS</w:t>
      </w:r>
      <w:r w:rsidRPr="00765937">
        <w:rPr>
          <w:rFonts w:ascii="Times New Roman" w:hAnsi="Times New Roman" w:cs="Times New Roman"/>
          <w:b/>
          <w:sz w:val="26"/>
          <w:szCs w:val="26"/>
        </w:rPr>
        <w:tab/>
      </w:r>
    </w:p>
    <w:p w14:paraId="2EBC8B04" w14:textId="5805E69F" w:rsidR="0043534E" w:rsidRDefault="008D38FB" w:rsidP="002603B8">
      <w:pPr>
        <w:spacing w:line="240" w:lineRule="auto"/>
        <w:rPr>
          <w:rFonts w:ascii="Times New Roman" w:hAnsi="Times New Roman" w:cs="Times New Roman"/>
          <w:sz w:val="24"/>
          <w:szCs w:val="24"/>
        </w:rPr>
      </w:pPr>
      <w:r>
        <w:rPr>
          <w:rFonts w:ascii="Times New Roman" w:hAnsi="Times New Roman" w:cs="Times New Roman"/>
          <w:sz w:val="24"/>
          <w:szCs w:val="24"/>
        </w:rPr>
        <w:t xml:space="preserve">Mood and Anxiety Program, </w:t>
      </w:r>
      <w:r w:rsidR="005F28B9">
        <w:rPr>
          <w:rFonts w:ascii="Times New Roman" w:hAnsi="Times New Roman" w:cs="Times New Roman"/>
          <w:sz w:val="24"/>
          <w:szCs w:val="24"/>
        </w:rPr>
        <w:t xml:space="preserve">Behavioral Health Pavilion, </w:t>
      </w:r>
      <w:r>
        <w:rPr>
          <w:rFonts w:ascii="Times New Roman" w:hAnsi="Times New Roman" w:cs="Times New Roman"/>
          <w:sz w:val="24"/>
          <w:szCs w:val="24"/>
        </w:rPr>
        <w:t>Suite 2A</w:t>
      </w:r>
    </w:p>
    <w:p w14:paraId="623B65B8" w14:textId="067B90D7" w:rsidR="005F28B9" w:rsidRDefault="005F28B9" w:rsidP="002603B8">
      <w:pPr>
        <w:spacing w:line="240" w:lineRule="auto"/>
        <w:rPr>
          <w:rFonts w:ascii="Times New Roman" w:hAnsi="Times New Roman" w:cs="Times New Roman"/>
          <w:sz w:val="24"/>
          <w:szCs w:val="24"/>
        </w:rPr>
      </w:pPr>
      <w:r>
        <w:rPr>
          <w:rFonts w:ascii="Times New Roman" w:hAnsi="Times New Roman" w:cs="Times New Roman"/>
          <w:sz w:val="24"/>
          <w:szCs w:val="24"/>
        </w:rPr>
        <w:t>Nationwide Children’s Hospital</w:t>
      </w:r>
    </w:p>
    <w:p w14:paraId="7B8B897E" w14:textId="3C3989AF" w:rsidR="005F28B9" w:rsidRDefault="005F28B9" w:rsidP="002603B8">
      <w:pPr>
        <w:spacing w:line="240" w:lineRule="auto"/>
        <w:rPr>
          <w:rFonts w:ascii="Times New Roman" w:hAnsi="Times New Roman" w:cs="Times New Roman"/>
          <w:sz w:val="24"/>
          <w:szCs w:val="24"/>
        </w:rPr>
      </w:pPr>
      <w:r>
        <w:rPr>
          <w:rFonts w:ascii="Times New Roman" w:hAnsi="Times New Roman" w:cs="Times New Roman"/>
          <w:sz w:val="24"/>
          <w:szCs w:val="24"/>
        </w:rPr>
        <w:t>444 Butterfly Gardens Drive, Columbus OH 43215</w:t>
      </w:r>
    </w:p>
    <w:p w14:paraId="3F60ECF5" w14:textId="058DEA35" w:rsidR="005F28B9" w:rsidRDefault="005F28B9" w:rsidP="002603B8">
      <w:pPr>
        <w:spacing w:line="240" w:lineRule="auto"/>
        <w:rPr>
          <w:rFonts w:ascii="Times New Roman" w:hAnsi="Times New Roman" w:cs="Times New Roman"/>
          <w:sz w:val="24"/>
          <w:szCs w:val="24"/>
        </w:rPr>
      </w:pPr>
      <w:r>
        <w:rPr>
          <w:rFonts w:ascii="Times New Roman" w:hAnsi="Times New Roman" w:cs="Times New Roman"/>
          <w:sz w:val="24"/>
          <w:szCs w:val="24"/>
        </w:rPr>
        <w:t>P: (614) 355-8695, F: (614) 355-7855</w:t>
      </w:r>
    </w:p>
    <w:p w14:paraId="382F7CA0" w14:textId="5D613CF3" w:rsidR="005F28B9" w:rsidRDefault="005F28B9" w:rsidP="002603B8">
      <w:pPr>
        <w:spacing w:line="240" w:lineRule="auto"/>
        <w:rPr>
          <w:rFonts w:ascii="Times New Roman" w:hAnsi="Times New Roman" w:cs="Times New Roman"/>
          <w:sz w:val="24"/>
          <w:szCs w:val="24"/>
        </w:rPr>
      </w:pPr>
      <w:hyperlink r:id="rId7" w:history="1">
        <w:r w:rsidRPr="000B3871">
          <w:rPr>
            <w:rStyle w:val="Hyperlink"/>
            <w:rFonts w:ascii="Times New Roman" w:hAnsi="Times New Roman" w:cs="Times New Roman"/>
            <w:sz w:val="24"/>
            <w:szCs w:val="24"/>
          </w:rPr>
          <w:t>elizabeth.vickery@nationwidechildrens.org</w:t>
        </w:r>
      </w:hyperlink>
    </w:p>
    <w:p w14:paraId="20D95E85" w14:textId="77777777" w:rsidR="005F28B9" w:rsidRDefault="005F28B9" w:rsidP="002603B8">
      <w:pPr>
        <w:spacing w:line="240" w:lineRule="auto"/>
        <w:rPr>
          <w:rFonts w:ascii="Times New Roman" w:hAnsi="Times New Roman" w:cs="Times New Roman"/>
          <w:sz w:val="24"/>
          <w:szCs w:val="24"/>
        </w:rPr>
      </w:pPr>
    </w:p>
    <w:p w14:paraId="6CA8C6BF" w14:textId="77777777" w:rsidR="005F28B9" w:rsidRDefault="005F28B9" w:rsidP="002603B8">
      <w:pPr>
        <w:spacing w:line="240" w:lineRule="auto"/>
        <w:rPr>
          <w:rFonts w:ascii="Times New Roman" w:hAnsi="Times New Roman" w:cs="Times New Roman"/>
          <w:sz w:val="24"/>
          <w:szCs w:val="24"/>
        </w:rPr>
      </w:pPr>
    </w:p>
    <w:p w14:paraId="507374EF" w14:textId="77777777" w:rsidR="00857F47" w:rsidRDefault="00857F47" w:rsidP="00456B0E">
      <w:pPr>
        <w:rPr>
          <w:rFonts w:ascii="Times New Roman" w:hAnsi="Times New Roman" w:cs="Times New Roman"/>
          <w:sz w:val="24"/>
          <w:szCs w:val="24"/>
        </w:rPr>
      </w:pPr>
    </w:p>
    <w:p w14:paraId="328B23B3" w14:textId="23ECD9FD" w:rsidR="0043534E" w:rsidRPr="00456B0E" w:rsidRDefault="0043534E" w:rsidP="00456B0E">
      <w:pPr>
        <w:rPr>
          <w:rFonts w:ascii="Times New Roman" w:hAnsi="Times New Roman" w:cs="Times New Roman"/>
          <w:sz w:val="24"/>
          <w:szCs w:val="24"/>
        </w:rPr>
      </w:pPr>
      <w:r w:rsidRPr="00765937">
        <w:rPr>
          <w:rFonts w:ascii="Times New Roman" w:hAnsi="Times New Roman" w:cs="Times New Roman"/>
          <w:b/>
          <w:sz w:val="26"/>
          <w:szCs w:val="26"/>
          <w:u w:val="single"/>
        </w:rPr>
        <w:lastRenderedPageBreak/>
        <w:t>EDUCATION</w:t>
      </w:r>
    </w:p>
    <w:p w14:paraId="5B94856D" w14:textId="0A43F6D2" w:rsidR="0043534E" w:rsidRPr="005F28B9" w:rsidRDefault="0043534E" w:rsidP="005F28B9">
      <w:pPr>
        <w:rPr>
          <w:rFonts w:ascii="Times New Roman" w:hAnsi="Times New Roman" w:cs="Times New Roman"/>
          <w:b/>
          <w:sz w:val="24"/>
          <w:szCs w:val="24"/>
        </w:rPr>
      </w:pPr>
      <w:r w:rsidRPr="00765937">
        <w:rPr>
          <w:rFonts w:ascii="Times New Roman" w:hAnsi="Times New Roman" w:cs="Times New Roman"/>
          <w:b/>
          <w:sz w:val="24"/>
          <w:szCs w:val="24"/>
        </w:rPr>
        <w:t>UNDERGRADUATE EDUCATION</w:t>
      </w:r>
    </w:p>
    <w:p w14:paraId="6BCF9E08" w14:textId="77777777" w:rsidR="0043534E" w:rsidRPr="0043534E" w:rsidRDefault="0043534E" w:rsidP="00E62C5A">
      <w:pPr>
        <w:spacing w:after="0" w:line="240" w:lineRule="auto"/>
        <w:rPr>
          <w:rFonts w:ascii="Times New Roman" w:eastAsia="Times New Roman" w:hAnsi="Times New Roman" w:cs="Times New Roman"/>
          <w:bCs/>
          <w:i/>
          <w:color w:val="FF0000"/>
          <w:sz w:val="18"/>
          <w:szCs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120"/>
        <w:gridCol w:w="3124"/>
      </w:tblGrid>
      <w:tr w:rsidR="0043534E" w:rsidRPr="0043534E" w14:paraId="0FDBF2C8" w14:textId="77777777" w:rsidTr="00E62C5A">
        <w:tc>
          <w:tcPr>
            <w:tcW w:w="3084" w:type="dxa"/>
          </w:tcPr>
          <w:p w14:paraId="16EE8747" w14:textId="4242A14E" w:rsidR="0043534E" w:rsidRPr="00765937" w:rsidRDefault="005F28B9" w:rsidP="00E62C5A">
            <w:pPr>
              <w:jc w:val="both"/>
              <w:rPr>
                <w:rFonts w:ascii="Times New Roman" w:hAnsi="Times New Roman" w:cs="Times New Roman"/>
                <w:sz w:val="24"/>
                <w:szCs w:val="24"/>
              </w:rPr>
            </w:pPr>
            <w:r>
              <w:rPr>
                <w:rFonts w:ascii="Times New Roman" w:hAnsi="Times New Roman" w:cs="Times New Roman"/>
                <w:sz w:val="24"/>
                <w:szCs w:val="24"/>
              </w:rPr>
              <w:t>06/1995</w:t>
            </w:r>
          </w:p>
        </w:tc>
        <w:tc>
          <w:tcPr>
            <w:tcW w:w="3192" w:type="dxa"/>
          </w:tcPr>
          <w:p w14:paraId="57C877B2" w14:textId="63E8863C" w:rsidR="0043534E" w:rsidRPr="00765937" w:rsidRDefault="005F28B9" w:rsidP="00E62C5A">
            <w:pPr>
              <w:jc w:val="center"/>
              <w:rPr>
                <w:rFonts w:ascii="Times New Roman" w:hAnsi="Times New Roman" w:cs="Times New Roman"/>
                <w:sz w:val="24"/>
                <w:szCs w:val="24"/>
              </w:rPr>
            </w:pPr>
            <w:r>
              <w:rPr>
                <w:rFonts w:ascii="Times New Roman" w:hAnsi="Times New Roman" w:cs="Times New Roman"/>
                <w:sz w:val="24"/>
                <w:szCs w:val="24"/>
              </w:rPr>
              <w:t>University of Georgia</w:t>
            </w:r>
          </w:p>
        </w:tc>
        <w:tc>
          <w:tcPr>
            <w:tcW w:w="3192" w:type="dxa"/>
          </w:tcPr>
          <w:p w14:paraId="40A4DDC0" w14:textId="4C8C8D27" w:rsidR="0043534E" w:rsidRPr="00765937" w:rsidRDefault="005F28B9" w:rsidP="00E62C5A">
            <w:pPr>
              <w:jc w:val="right"/>
              <w:rPr>
                <w:rFonts w:ascii="Times New Roman" w:hAnsi="Times New Roman" w:cs="Times New Roman"/>
                <w:sz w:val="24"/>
                <w:szCs w:val="24"/>
              </w:rPr>
            </w:pPr>
            <w:r>
              <w:rPr>
                <w:rFonts w:ascii="Times New Roman" w:hAnsi="Times New Roman" w:cs="Times New Roman"/>
                <w:sz w:val="24"/>
                <w:szCs w:val="24"/>
              </w:rPr>
              <w:t>B.A.</w:t>
            </w:r>
          </w:p>
        </w:tc>
      </w:tr>
      <w:tr w:rsidR="0043534E" w:rsidRPr="0043534E" w14:paraId="19445D29" w14:textId="77777777" w:rsidTr="00E62C5A">
        <w:tc>
          <w:tcPr>
            <w:tcW w:w="3084" w:type="dxa"/>
          </w:tcPr>
          <w:p w14:paraId="03FDA8F1" w14:textId="77777777" w:rsidR="0043534E" w:rsidRPr="00765937" w:rsidRDefault="0043534E" w:rsidP="00E62C5A">
            <w:pPr>
              <w:jc w:val="both"/>
              <w:rPr>
                <w:rFonts w:ascii="Times New Roman" w:hAnsi="Times New Roman" w:cs="Times New Roman"/>
                <w:sz w:val="24"/>
                <w:szCs w:val="24"/>
              </w:rPr>
            </w:pPr>
          </w:p>
        </w:tc>
        <w:tc>
          <w:tcPr>
            <w:tcW w:w="3192" w:type="dxa"/>
          </w:tcPr>
          <w:p w14:paraId="3546E790" w14:textId="4D1CDB82" w:rsidR="0043534E" w:rsidRPr="00765937" w:rsidRDefault="005F28B9" w:rsidP="00E62C5A">
            <w:pPr>
              <w:jc w:val="center"/>
              <w:rPr>
                <w:rFonts w:ascii="Times New Roman" w:hAnsi="Times New Roman" w:cs="Times New Roman"/>
                <w:sz w:val="24"/>
                <w:szCs w:val="24"/>
              </w:rPr>
            </w:pPr>
            <w:r>
              <w:rPr>
                <w:rFonts w:ascii="Times New Roman" w:hAnsi="Times New Roman" w:cs="Times New Roman"/>
                <w:sz w:val="24"/>
                <w:szCs w:val="24"/>
              </w:rPr>
              <w:t>Athens, GA</w:t>
            </w:r>
          </w:p>
        </w:tc>
        <w:tc>
          <w:tcPr>
            <w:tcW w:w="3192" w:type="dxa"/>
          </w:tcPr>
          <w:p w14:paraId="7C2E5A1F" w14:textId="48DABAFA" w:rsidR="0043534E" w:rsidRPr="00765937" w:rsidRDefault="005F28B9" w:rsidP="00E62C5A">
            <w:pPr>
              <w:jc w:val="right"/>
              <w:rPr>
                <w:rFonts w:ascii="Times New Roman" w:hAnsi="Times New Roman" w:cs="Times New Roman"/>
                <w:sz w:val="24"/>
                <w:szCs w:val="24"/>
              </w:rPr>
            </w:pPr>
            <w:r>
              <w:rPr>
                <w:rFonts w:ascii="Times New Roman" w:hAnsi="Times New Roman" w:cs="Times New Roman"/>
                <w:sz w:val="24"/>
                <w:szCs w:val="24"/>
              </w:rPr>
              <w:t>Psychology</w:t>
            </w:r>
          </w:p>
        </w:tc>
      </w:tr>
    </w:tbl>
    <w:p w14:paraId="6EB6B825" w14:textId="77777777" w:rsidR="0043534E" w:rsidRPr="0043534E" w:rsidRDefault="0043534E" w:rsidP="00E62C5A">
      <w:pPr>
        <w:rPr>
          <w:rFonts w:ascii="Times New Roman" w:hAnsi="Times New Roman" w:cs="Times New Roman"/>
          <w:b/>
          <w:sz w:val="8"/>
          <w:szCs w:val="8"/>
        </w:rPr>
      </w:pPr>
    </w:p>
    <w:p w14:paraId="72C363DE" w14:textId="77777777" w:rsidR="009048F4" w:rsidRDefault="009048F4" w:rsidP="00E62C5A">
      <w:pPr>
        <w:rPr>
          <w:rFonts w:ascii="Times New Roman" w:hAnsi="Times New Roman" w:cs="Times New Roman"/>
          <w:b/>
          <w:sz w:val="24"/>
          <w:szCs w:val="24"/>
        </w:rPr>
      </w:pPr>
    </w:p>
    <w:p w14:paraId="4CDB2260" w14:textId="77777777" w:rsidR="0043534E" w:rsidRPr="00765937" w:rsidRDefault="0043534E" w:rsidP="00E62C5A">
      <w:pPr>
        <w:rPr>
          <w:rFonts w:ascii="Times New Roman" w:hAnsi="Times New Roman" w:cs="Times New Roman"/>
          <w:b/>
          <w:sz w:val="24"/>
          <w:szCs w:val="24"/>
        </w:rPr>
      </w:pPr>
      <w:r w:rsidRPr="00765937">
        <w:rPr>
          <w:rFonts w:ascii="Times New Roman" w:hAnsi="Times New Roman" w:cs="Times New Roman"/>
          <w:b/>
          <w:sz w:val="24"/>
          <w:szCs w:val="24"/>
        </w:rPr>
        <w:t>GRADUATE EDUCATION</w:t>
      </w:r>
    </w:p>
    <w:p w14:paraId="259DB912" w14:textId="77777777" w:rsidR="0043534E" w:rsidRPr="0043534E" w:rsidRDefault="0043534E" w:rsidP="00E62C5A">
      <w:pPr>
        <w:spacing w:after="0" w:line="240" w:lineRule="auto"/>
        <w:ind w:right="288"/>
        <w:jc w:val="both"/>
        <w:rPr>
          <w:rFonts w:ascii="Times New Roman" w:eastAsia="Times New Roman" w:hAnsi="Times New Roman" w:cs="Times New Roman"/>
          <w:bCs/>
          <w:i/>
          <w:color w:val="FF0000"/>
          <w:sz w:val="18"/>
          <w:szCs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3121"/>
        <w:gridCol w:w="3124"/>
      </w:tblGrid>
      <w:tr w:rsidR="0043534E" w:rsidRPr="0043534E" w14:paraId="27C54DA1" w14:textId="77777777" w:rsidTr="00E62C5A">
        <w:tc>
          <w:tcPr>
            <w:tcW w:w="3084" w:type="dxa"/>
          </w:tcPr>
          <w:p w14:paraId="2ED19F10" w14:textId="39AA0AD5" w:rsidR="0043534E" w:rsidRPr="00765937" w:rsidRDefault="005F28B9" w:rsidP="00E62C5A">
            <w:pPr>
              <w:jc w:val="both"/>
              <w:rPr>
                <w:rFonts w:ascii="Times New Roman" w:hAnsi="Times New Roman" w:cs="Times New Roman"/>
                <w:sz w:val="24"/>
                <w:szCs w:val="24"/>
              </w:rPr>
            </w:pPr>
            <w:r>
              <w:rPr>
                <w:rFonts w:ascii="Times New Roman" w:hAnsi="Times New Roman" w:cs="Times New Roman"/>
                <w:sz w:val="24"/>
                <w:szCs w:val="24"/>
              </w:rPr>
              <w:t>05/1998</w:t>
            </w:r>
          </w:p>
        </w:tc>
        <w:tc>
          <w:tcPr>
            <w:tcW w:w="3192" w:type="dxa"/>
          </w:tcPr>
          <w:p w14:paraId="3ACFF324" w14:textId="2E90A85C" w:rsidR="0043534E" w:rsidRPr="00765937" w:rsidRDefault="005F28B9" w:rsidP="00E62C5A">
            <w:pPr>
              <w:jc w:val="center"/>
              <w:rPr>
                <w:rFonts w:ascii="Times New Roman" w:hAnsi="Times New Roman" w:cs="Times New Roman"/>
                <w:sz w:val="24"/>
                <w:szCs w:val="24"/>
              </w:rPr>
            </w:pPr>
            <w:r>
              <w:rPr>
                <w:rFonts w:ascii="Times New Roman" w:hAnsi="Times New Roman" w:cs="Times New Roman"/>
                <w:sz w:val="24"/>
                <w:szCs w:val="24"/>
              </w:rPr>
              <w:t>University of Kentucky</w:t>
            </w:r>
          </w:p>
        </w:tc>
        <w:tc>
          <w:tcPr>
            <w:tcW w:w="3192" w:type="dxa"/>
          </w:tcPr>
          <w:p w14:paraId="56AF8D1C" w14:textId="7ED3FC97" w:rsidR="0043534E" w:rsidRPr="00765937" w:rsidRDefault="005F28B9" w:rsidP="00E62C5A">
            <w:pPr>
              <w:jc w:val="right"/>
              <w:rPr>
                <w:rFonts w:ascii="Times New Roman" w:hAnsi="Times New Roman" w:cs="Times New Roman"/>
                <w:sz w:val="24"/>
                <w:szCs w:val="24"/>
              </w:rPr>
            </w:pPr>
            <w:r>
              <w:rPr>
                <w:rFonts w:ascii="Times New Roman" w:hAnsi="Times New Roman" w:cs="Times New Roman"/>
                <w:sz w:val="24"/>
                <w:szCs w:val="24"/>
              </w:rPr>
              <w:t>M.S.</w:t>
            </w:r>
          </w:p>
        </w:tc>
      </w:tr>
      <w:tr w:rsidR="0043534E" w:rsidRPr="0043534E" w14:paraId="5B469A95" w14:textId="77777777" w:rsidTr="00E62C5A">
        <w:tc>
          <w:tcPr>
            <w:tcW w:w="3084" w:type="dxa"/>
          </w:tcPr>
          <w:p w14:paraId="1CB499CB" w14:textId="77777777" w:rsidR="0043534E" w:rsidRDefault="0043534E" w:rsidP="00E62C5A">
            <w:pPr>
              <w:jc w:val="both"/>
              <w:rPr>
                <w:rFonts w:ascii="Times New Roman" w:hAnsi="Times New Roman" w:cs="Times New Roman"/>
                <w:sz w:val="24"/>
                <w:szCs w:val="24"/>
              </w:rPr>
            </w:pPr>
          </w:p>
          <w:p w14:paraId="6870A57A" w14:textId="77777777" w:rsidR="005240AB" w:rsidRDefault="005240AB" w:rsidP="00E62C5A">
            <w:pPr>
              <w:jc w:val="both"/>
              <w:rPr>
                <w:rFonts w:ascii="Times New Roman" w:hAnsi="Times New Roman" w:cs="Times New Roman"/>
                <w:sz w:val="24"/>
                <w:szCs w:val="24"/>
              </w:rPr>
            </w:pPr>
          </w:p>
          <w:p w14:paraId="573FE6E3" w14:textId="3D050D16" w:rsidR="005240AB" w:rsidRPr="00765937" w:rsidRDefault="005240AB" w:rsidP="00E62C5A">
            <w:pPr>
              <w:jc w:val="both"/>
              <w:rPr>
                <w:rFonts w:ascii="Times New Roman" w:hAnsi="Times New Roman" w:cs="Times New Roman"/>
                <w:sz w:val="24"/>
                <w:szCs w:val="24"/>
              </w:rPr>
            </w:pPr>
            <w:r>
              <w:rPr>
                <w:rFonts w:ascii="Times New Roman" w:hAnsi="Times New Roman" w:cs="Times New Roman"/>
                <w:sz w:val="24"/>
                <w:szCs w:val="24"/>
              </w:rPr>
              <w:t>5/2001</w:t>
            </w:r>
          </w:p>
        </w:tc>
        <w:tc>
          <w:tcPr>
            <w:tcW w:w="3192" w:type="dxa"/>
          </w:tcPr>
          <w:p w14:paraId="168311A7" w14:textId="77777777" w:rsidR="0043534E" w:rsidRDefault="005F28B9" w:rsidP="00E62C5A">
            <w:pPr>
              <w:jc w:val="center"/>
              <w:rPr>
                <w:rFonts w:ascii="Times New Roman" w:hAnsi="Times New Roman" w:cs="Times New Roman"/>
                <w:sz w:val="24"/>
                <w:szCs w:val="24"/>
              </w:rPr>
            </w:pPr>
            <w:r>
              <w:rPr>
                <w:rFonts w:ascii="Times New Roman" w:hAnsi="Times New Roman" w:cs="Times New Roman"/>
                <w:sz w:val="24"/>
                <w:szCs w:val="24"/>
              </w:rPr>
              <w:t>Lexington, KY</w:t>
            </w:r>
          </w:p>
          <w:p w14:paraId="3502B822" w14:textId="77777777" w:rsidR="005240AB" w:rsidRDefault="005240AB" w:rsidP="00E62C5A">
            <w:pPr>
              <w:jc w:val="center"/>
              <w:rPr>
                <w:rFonts w:ascii="Times New Roman" w:hAnsi="Times New Roman" w:cs="Times New Roman"/>
                <w:sz w:val="24"/>
                <w:szCs w:val="24"/>
              </w:rPr>
            </w:pPr>
          </w:p>
          <w:p w14:paraId="09F39233" w14:textId="77777777" w:rsidR="005240AB" w:rsidRDefault="005240AB" w:rsidP="00E62C5A">
            <w:pPr>
              <w:jc w:val="center"/>
              <w:rPr>
                <w:rFonts w:ascii="Times New Roman" w:hAnsi="Times New Roman" w:cs="Times New Roman"/>
                <w:sz w:val="24"/>
                <w:szCs w:val="24"/>
              </w:rPr>
            </w:pPr>
            <w:r>
              <w:rPr>
                <w:rFonts w:ascii="Times New Roman" w:hAnsi="Times New Roman" w:cs="Times New Roman"/>
                <w:sz w:val="24"/>
                <w:szCs w:val="24"/>
              </w:rPr>
              <w:t>University of Kentucky</w:t>
            </w:r>
          </w:p>
          <w:p w14:paraId="498984A8" w14:textId="12098B1F" w:rsidR="005240AB" w:rsidRPr="00765937" w:rsidRDefault="005240AB" w:rsidP="00E62C5A">
            <w:pPr>
              <w:jc w:val="center"/>
              <w:rPr>
                <w:rFonts w:ascii="Times New Roman" w:hAnsi="Times New Roman" w:cs="Times New Roman"/>
                <w:sz w:val="24"/>
                <w:szCs w:val="24"/>
              </w:rPr>
            </w:pPr>
            <w:r>
              <w:rPr>
                <w:rFonts w:ascii="Times New Roman" w:hAnsi="Times New Roman" w:cs="Times New Roman"/>
                <w:sz w:val="24"/>
                <w:szCs w:val="24"/>
              </w:rPr>
              <w:t>Lexington, KY</w:t>
            </w:r>
          </w:p>
        </w:tc>
        <w:tc>
          <w:tcPr>
            <w:tcW w:w="3192" w:type="dxa"/>
          </w:tcPr>
          <w:p w14:paraId="662126C8" w14:textId="77777777" w:rsidR="0043534E" w:rsidRDefault="005F28B9" w:rsidP="00E62C5A">
            <w:pPr>
              <w:jc w:val="right"/>
              <w:rPr>
                <w:rFonts w:ascii="Times New Roman" w:hAnsi="Times New Roman" w:cs="Times New Roman"/>
                <w:sz w:val="24"/>
                <w:szCs w:val="24"/>
              </w:rPr>
            </w:pPr>
            <w:r>
              <w:rPr>
                <w:rFonts w:ascii="Times New Roman" w:hAnsi="Times New Roman" w:cs="Times New Roman"/>
                <w:sz w:val="24"/>
                <w:szCs w:val="24"/>
              </w:rPr>
              <w:t>Psychology</w:t>
            </w:r>
          </w:p>
          <w:p w14:paraId="5AE017ED" w14:textId="77777777" w:rsidR="005F28B9" w:rsidRDefault="005F28B9" w:rsidP="00E62C5A">
            <w:pPr>
              <w:jc w:val="right"/>
              <w:rPr>
                <w:rFonts w:ascii="Times New Roman" w:hAnsi="Times New Roman" w:cs="Times New Roman"/>
                <w:sz w:val="24"/>
                <w:szCs w:val="24"/>
              </w:rPr>
            </w:pPr>
          </w:p>
          <w:p w14:paraId="714F350A" w14:textId="77777777" w:rsidR="005F28B9" w:rsidRDefault="005F28B9" w:rsidP="00E62C5A">
            <w:pPr>
              <w:jc w:val="right"/>
              <w:rPr>
                <w:rFonts w:ascii="Times New Roman" w:hAnsi="Times New Roman" w:cs="Times New Roman"/>
                <w:sz w:val="24"/>
                <w:szCs w:val="24"/>
              </w:rPr>
            </w:pPr>
            <w:r>
              <w:rPr>
                <w:rFonts w:ascii="Times New Roman" w:hAnsi="Times New Roman" w:cs="Times New Roman"/>
                <w:sz w:val="24"/>
                <w:szCs w:val="24"/>
              </w:rPr>
              <w:t>Ph</w:t>
            </w:r>
            <w:r w:rsidR="005240AB">
              <w:rPr>
                <w:rFonts w:ascii="Times New Roman" w:hAnsi="Times New Roman" w:cs="Times New Roman"/>
                <w:sz w:val="24"/>
                <w:szCs w:val="24"/>
              </w:rPr>
              <w:t>.D.</w:t>
            </w:r>
          </w:p>
          <w:p w14:paraId="3BB2F3FA" w14:textId="0AB9E3AB" w:rsidR="005240AB" w:rsidRPr="00765937" w:rsidRDefault="005240AB" w:rsidP="00E62C5A">
            <w:pPr>
              <w:jc w:val="right"/>
              <w:rPr>
                <w:rFonts w:ascii="Times New Roman" w:hAnsi="Times New Roman" w:cs="Times New Roman"/>
                <w:sz w:val="24"/>
                <w:szCs w:val="24"/>
              </w:rPr>
            </w:pPr>
            <w:r>
              <w:rPr>
                <w:rFonts w:ascii="Times New Roman" w:hAnsi="Times New Roman" w:cs="Times New Roman"/>
                <w:sz w:val="24"/>
                <w:szCs w:val="24"/>
              </w:rPr>
              <w:t>Clinical Psychology</w:t>
            </w:r>
          </w:p>
        </w:tc>
      </w:tr>
      <w:tr w:rsidR="005240AB" w:rsidRPr="0043534E" w14:paraId="778BF285" w14:textId="77777777" w:rsidTr="00E62C5A">
        <w:tc>
          <w:tcPr>
            <w:tcW w:w="3084" w:type="dxa"/>
          </w:tcPr>
          <w:p w14:paraId="14459C95" w14:textId="77777777" w:rsidR="005240AB" w:rsidRDefault="005240AB" w:rsidP="00E62C5A">
            <w:pPr>
              <w:jc w:val="both"/>
              <w:rPr>
                <w:rFonts w:ascii="Times New Roman" w:hAnsi="Times New Roman" w:cs="Times New Roman"/>
                <w:sz w:val="24"/>
                <w:szCs w:val="24"/>
              </w:rPr>
            </w:pPr>
          </w:p>
        </w:tc>
        <w:tc>
          <w:tcPr>
            <w:tcW w:w="3192" w:type="dxa"/>
          </w:tcPr>
          <w:p w14:paraId="4D94CDAE" w14:textId="77777777" w:rsidR="005240AB" w:rsidRDefault="005240AB" w:rsidP="00E62C5A">
            <w:pPr>
              <w:jc w:val="center"/>
              <w:rPr>
                <w:rFonts w:ascii="Times New Roman" w:hAnsi="Times New Roman" w:cs="Times New Roman"/>
                <w:sz w:val="24"/>
                <w:szCs w:val="24"/>
              </w:rPr>
            </w:pPr>
          </w:p>
        </w:tc>
        <w:tc>
          <w:tcPr>
            <w:tcW w:w="3192" w:type="dxa"/>
          </w:tcPr>
          <w:p w14:paraId="60A365F9" w14:textId="77777777" w:rsidR="005240AB" w:rsidRDefault="005240AB" w:rsidP="00E62C5A">
            <w:pPr>
              <w:jc w:val="right"/>
              <w:rPr>
                <w:rFonts w:ascii="Times New Roman" w:hAnsi="Times New Roman" w:cs="Times New Roman"/>
                <w:sz w:val="24"/>
                <w:szCs w:val="24"/>
              </w:rPr>
            </w:pPr>
          </w:p>
        </w:tc>
      </w:tr>
    </w:tbl>
    <w:p w14:paraId="3EA51B06" w14:textId="77777777" w:rsidR="0043534E" w:rsidRPr="0043534E" w:rsidRDefault="0043534E" w:rsidP="00E62C5A">
      <w:pPr>
        <w:rPr>
          <w:rFonts w:ascii="Times New Roman" w:hAnsi="Times New Roman" w:cs="Times New Roman"/>
          <w:b/>
          <w:sz w:val="8"/>
          <w:szCs w:val="8"/>
        </w:rPr>
      </w:pPr>
    </w:p>
    <w:p w14:paraId="5F0A874D" w14:textId="77777777" w:rsidR="009048F4" w:rsidRDefault="009048F4" w:rsidP="00E62C5A">
      <w:pPr>
        <w:rPr>
          <w:rFonts w:ascii="Times New Roman" w:hAnsi="Times New Roman" w:cs="Times New Roman"/>
          <w:b/>
          <w:sz w:val="24"/>
          <w:szCs w:val="24"/>
        </w:rPr>
      </w:pPr>
    </w:p>
    <w:p w14:paraId="31F571CF" w14:textId="77777777" w:rsidR="0043534E" w:rsidRPr="00765937" w:rsidRDefault="0043534E" w:rsidP="00E62C5A">
      <w:pPr>
        <w:rPr>
          <w:rFonts w:ascii="Times New Roman" w:hAnsi="Times New Roman" w:cs="Times New Roman"/>
          <w:b/>
          <w:sz w:val="24"/>
          <w:szCs w:val="24"/>
        </w:rPr>
      </w:pPr>
      <w:r w:rsidRPr="00765937">
        <w:rPr>
          <w:rFonts w:ascii="Times New Roman" w:hAnsi="Times New Roman" w:cs="Times New Roman"/>
          <w:b/>
          <w:sz w:val="24"/>
          <w:szCs w:val="24"/>
        </w:rPr>
        <w:t>POST-GRADUATE EDUCATION &amp; TRAINING</w:t>
      </w:r>
    </w:p>
    <w:p w14:paraId="23C3E2D3" w14:textId="77777777" w:rsidR="0043534E" w:rsidRPr="0043534E" w:rsidRDefault="0043534E" w:rsidP="00E62C5A">
      <w:pPr>
        <w:spacing w:after="0" w:line="240" w:lineRule="auto"/>
        <w:ind w:right="288"/>
        <w:jc w:val="both"/>
        <w:rPr>
          <w:rFonts w:ascii="Times New Roman" w:eastAsia="Times New Roman" w:hAnsi="Times New Roman" w:cs="Times New Roman"/>
          <w:bCs/>
          <w:i/>
          <w:color w:val="FF0000"/>
          <w:sz w:val="18"/>
          <w:szCs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3118"/>
        <w:gridCol w:w="3141"/>
      </w:tblGrid>
      <w:tr w:rsidR="005240AB" w:rsidRPr="0043534E" w14:paraId="2A61A2B3" w14:textId="77777777" w:rsidTr="00E62C5A">
        <w:tc>
          <w:tcPr>
            <w:tcW w:w="3084" w:type="dxa"/>
          </w:tcPr>
          <w:p w14:paraId="2FA44385" w14:textId="1FDFA137" w:rsidR="005240AB" w:rsidRDefault="005240AB" w:rsidP="00E62C5A">
            <w:pPr>
              <w:jc w:val="both"/>
              <w:rPr>
                <w:rFonts w:ascii="Times New Roman" w:hAnsi="Times New Roman" w:cs="Times New Roman"/>
                <w:sz w:val="24"/>
                <w:szCs w:val="24"/>
              </w:rPr>
            </w:pPr>
            <w:r>
              <w:rPr>
                <w:rFonts w:ascii="Times New Roman" w:hAnsi="Times New Roman" w:cs="Times New Roman"/>
                <w:sz w:val="24"/>
                <w:szCs w:val="24"/>
              </w:rPr>
              <w:t>2000-2001</w:t>
            </w:r>
          </w:p>
          <w:p w14:paraId="7C4F27E4" w14:textId="77777777" w:rsidR="005240AB" w:rsidRDefault="005240AB" w:rsidP="00E62C5A">
            <w:pPr>
              <w:jc w:val="both"/>
              <w:rPr>
                <w:rFonts w:ascii="Times New Roman" w:hAnsi="Times New Roman" w:cs="Times New Roman"/>
                <w:sz w:val="24"/>
                <w:szCs w:val="24"/>
              </w:rPr>
            </w:pPr>
          </w:p>
          <w:p w14:paraId="2CE172F3" w14:textId="4BBF132B" w:rsidR="0043534E" w:rsidRPr="00765937" w:rsidRDefault="005240AB" w:rsidP="00E62C5A">
            <w:pPr>
              <w:jc w:val="both"/>
              <w:rPr>
                <w:rFonts w:ascii="Times New Roman" w:hAnsi="Times New Roman" w:cs="Times New Roman"/>
                <w:sz w:val="24"/>
                <w:szCs w:val="24"/>
              </w:rPr>
            </w:pPr>
            <w:r>
              <w:rPr>
                <w:rFonts w:ascii="Times New Roman" w:hAnsi="Times New Roman" w:cs="Times New Roman"/>
                <w:sz w:val="24"/>
                <w:szCs w:val="24"/>
              </w:rPr>
              <w:t>2002-2004</w:t>
            </w:r>
          </w:p>
        </w:tc>
        <w:tc>
          <w:tcPr>
            <w:tcW w:w="3192" w:type="dxa"/>
          </w:tcPr>
          <w:p w14:paraId="1F85F704" w14:textId="7B1B8F3D" w:rsidR="005240AB" w:rsidRDefault="005240AB" w:rsidP="00E62C5A">
            <w:pPr>
              <w:jc w:val="center"/>
              <w:rPr>
                <w:rFonts w:ascii="Times New Roman" w:hAnsi="Times New Roman" w:cs="Times New Roman"/>
                <w:sz w:val="24"/>
                <w:szCs w:val="24"/>
              </w:rPr>
            </w:pPr>
            <w:r>
              <w:rPr>
                <w:rFonts w:ascii="Times New Roman" w:hAnsi="Times New Roman" w:cs="Times New Roman"/>
                <w:sz w:val="24"/>
                <w:szCs w:val="24"/>
              </w:rPr>
              <w:t>Baylor College of Medicine</w:t>
            </w:r>
          </w:p>
          <w:p w14:paraId="6A2205A8" w14:textId="6A8662F8" w:rsidR="005240AB" w:rsidRDefault="005240AB" w:rsidP="00E62C5A">
            <w:pPr>
              <w:jc w:val="center"/>
              <w:rPr>
                <w:rFonts w:ascii="Times New Roman" w:hAnsi="Times New Roman" w:cs="Times New Roman"/>
                <w:sz w:val="24"/>
                <w:szCs w:val="24"/>
              </w:rPr>
            </w:pPr>
            <w:r>
              <w:rPr>
                <w:rFonts w:ascii="Times New Roman" w:hAnsi="Times New Roman" w:cs="Times New Roman"/>
                <w:sz w:val="24"/>
                <w:szCs w:val="24"/>
              </w:rPr>
              <w:t>Houston, TX</w:t>
            </w:r>
          </w:p>
          <w:p w14:paraId="5BB9C5E5" w14:textId="77777777" w:rsidR="005240AB" w:rsidRDefault="005240AB" w:rsidP="00E62C5A">
            <w:pPr>
              <w:jc w:val="center"/>
              <w:rPr>
                <w:rFonts w:ascii="Times New Roman" w:hAnsi="Times New Roman" w:cs="Times New Roman"/>
                <w:sz w:val="24"/>
                <w:szCs w:val="24"/>
              </w:rPr>
            </w:pPr>
          </w:p>
          <w:p w14:paraId="600393E4" w14:textId="71621B2F" w:rsidR="0043534E" w:rsidRPr="00765937" w:rsidRDefault="005240AB" w:rsidP="00E62C5A">
            <w:pPr>
              <w:jc w:val="center"/>
              <w:rPr>
                <w:rFonts w:ascii="Times New Roman" w:hAnsi="Times New Roman" w:cs="Times New Roman"/>
                <w:sz w:val="24"/>
                <w:szCs w:val="24"/>
              </w:rPr>
            </w:pPr>
            <w:r>
              <w:rPr>
                <w:rFonts w:ascii="Times New Roman" w:hAnsi="Times New Roman" w:cs="Times New Roman"/>
                <w:sz w:val="24"/>
                <w:szCs w:val="24"/>
              </w:rPr>
              <w:t>Mississippi State Hospital</w:t>
            </w:r>
          </w:p>
        </w:tc>
        <w:tc>
          <w:tcPr>
            <w:tcW w:w="3192" w:type="dxa"/>
          </w:tcPr>
          <w:p w14:paraId="2412B73B" w14:textId="7B2B87DF" w:rsidR="005240AB" w:rsidRDefault="005240AB" w:rsidP="00E62C5A">
            <w:pPr>
              <w:jc w:val="right"/>
              <w:rPr>
                <w:rFonts w:ascii="Times New Roman" w:hAnsi="Times New Roman" w:cs="Times New Roman"/>
                <w:sz w:val="24"/>
                <w:szCs w:val="24"/>
              </w:rPr>
            </w:pPr>
            <w:r>
              <w:rPr>
                <w:rFonts w:ascii="Times New Roman" w:hAnsi="Times New Roman" w:cs="Times New Roman"/>
                <w:sz w:val="24"/>
                <w:szCs w:val="24"/>
              </w:rPr>
              <w:t>Internship in Psychology</w:t>
            </w:r>
          </w:p>
          <w:p w14:paraId="56A99B00" w14:textId="77777777" w:rsidR="005240AB" w:rsidRDefault="005240AB" w:rsidP="00E62C5A">
            <w:pPr>
              <w:jc w:val="right"/>
              <w:rPr>
                <w:rFonts w:ascii="Times New Roman" w:hAnsi="Times New Roman" w:cs="Times New Roman"/>
                <w:sz w:val="24"/>
                <w:szCs w:val="24"/>
              </w:rPr>
            </w:pPr>
          </w:p>
          <w:p w14:paraId="65A6F213" w14:textId="77777777" w:rsidR="005240AB" w:rsidRDefault="005240AB" w:rsidP="00E62C5A">
            <w:pPr>
              <w:jc w:val="right"/>
              <w:rPr>
                <w:rFonts w:ascii="Times New Roman" w:hAnsi="Times New Roman" w:cs="Times New Roman"/>
                <w:sz w:val="24"/>
                <w:szCs w:val="24"/>
              </w:rPr>
            </w:pPr>
          </w:p>
          <w:p w14:paraId="044D73D7" w14:textId="3D736B87" w:rsidR="005240AB" w:rsidRPr="00765937" w:rsidRDefault="005240AB" w:rsidP="005240AB">
            <w:pPr>
              <w:jc w:val="right"/>
              <w:rPr>
                <w:rFonts w:ascii="Times New Roman" w:hAnsi="Times New Roman" w:cs="Times New Roman"/>
                <w:sz w:val="24"/>
                <w:szCs w:val="24"/>
              </w:rPr>
            </w:pPr>
            <w:r>
              <w:rPr>
                <w:rFonts w:ascii="Times New Roman" w:hAnsi="Times New Roman" w:cs="Times New Roman"/>
                <w:sz w:val="24"/>
                <w:szCs w:val="24"/>
              </w:rPr>
              <w:t>Post-Doctoral Fellowship</w:t>
            </w:r>
          </w:p>
        </w:tc>
      </w:tr>
      <w:tr w:rsidR="005240AB" w:rsidRPr="0043534E" w14:paraId="20E192FD" w14:textId="77777777" w:rsidTr="00E62C5A">
        <w:tc>
          <w:tcPr>
            <w:tcW w:w="3084" w:type="dxa"/>
          </w:tcPr>
          <w:p w14:paraId="7EAB6B37" w14:textId="77777777" w:rsidR="0043534E" w:rsidRPr="00765937" w:rsidRDefault="0043534E" w:rsidP="00E62C5A">
            <w:pPr>
              <w:jc w:val="both"/>
              <w:rPr>
                <w:rFonts w:ascii="Times New Roman" w:hAnsi="Times New Roman" w:cs="Times New Roman"/>
                <w:sz w:val="24"/>
                <w:szCs w:val="24"/>
              </w:rPr>
            </w:pPr>
          </w:p>
        </w:tc>
        <w:tc>
          <w:tcPr>
            <w:tcW w:w="3192" w:type="dxa"/>
          </w:tcPr>
          <w:p w14:paraId="113D140B" w14:textId="1CCDBDDA" w:rsidR="0043534E" w:rsidRPr="00765937" w:rsidRDefault="005240AB" w:rsidP="00E62C5A">
            <w:pPr>
              <w:jc w:val="center"/>
              <w:rPr>
                <w:rFonts w:ascii="Times New Roman" w:hAnsi="Times New Roman" w:cs="Times New Roman"/>
                <w:sz w:val="24"/>
                <w:szCs w:val="24"/>
              </w:rPr>
            </w:pPr>
            <w:r>
              <w:rPr>
                <w:rFonts w:ascii="Times New Roman" w:hAnsi="Times New Roman" w:cs="Times New Roman"/>
                <w:sz w:val="24"/>
                <w:szCs w:val="24"/>
              </w:rPr>
              <w:t>Whitfield, MS</w:t>
            </w:r>
          </w:p>
        </w:tc>
        <w:tc>
          <w:tcPr>
            <w:tcW w:w="3192" w:type="dxa"/>
          </w:tcPr>
          <w:p w14:paraId="6F36B599" w14:textId="3DCBA24B" w:rsidR="0043534E" w:rsidRPr="00765937" w:rsidRDefault="005240AB" w:rsidP="00E62C5A">
            <w:pPr>
              <w:jc w:val="right"/>
              <w:rPr>
                <w:rFonts w:ascii="Times New Roman" w:hAnsi="Times New Roman" w:cs="Times New Roman"/>
                <w:sz w:val="24"/>
                <w:szCs w:val="24"/>
              </w:rPr>
            </w:pPr>
            <w:r>
              <w:rPr>
                <w:rFonts w:ascii="Times New Roman" w:hAnsi="Times New Roman" w:cs="Times New Roman"/>
                <w:sz w:val="24"/>
                <w:szCs w:val="24"/>
              </w:rPr>
              <w:t>Child/Adolescent Psychology</w:t>
            </w:r>
          </w:p>
        </w:tc>
      </w:tr>
    </w:tbl>
    <w:p w14:paraId="08D0B6AD" w14:textId="77777777" w:rsidR="0043534E" w:rsidRPr="0043534E" w:rsidRDefault="0043534E" w:rsidP="00E62C5A">
      <w:pPr>
        <w:rPr>
          <w:rFonts w:ascii="Times New Roman" w:hAnsi="Times New Roman" w:cs="Times New Roman"/>
          <w:sz w:val="30"/>
          <w:szCs w:val="30"/>
        </w:rPr>
      </w:pPr>
    </w:p>
    <w:p w14:paraId="49FCB841" w14:textId="77777777" w:rsidR="009048F4" w:rsidRDefault="009048F4" w:rsidP="00E62C5A">
      <w:pPr>
        <w:rPr>
          <w:rFonts w:ascii="Times New Roman" w:hAnsi="Times New Roman" w:cs="Times New Roman"/>
          <w:b/>
          <w:sz w:val="26"/>
          <w:szCs w:val="26"/>
          <w:u w:val="single"/>
        </w:rPr>
      </w:pPr>
    </w:p>
    <w:p w14:paraId="7F35724C" w14:textId="77777777" w:rsidR="009048F4" w:rsidRDefault="009048F4" w:rsidP="00E62C5A">
      <w:pPr>
        <w:rPr>
          <w:rFonts w:ascii="Times New Roman" w:hAnsi="Times New Roman" w:cs="Times New Roman"/>
          <w:b/>
          <w:sz w:val="26"/>
          <w:szCs w:val="26"/>
          <w:u w:val="single"/>
        </w:rPr>
      </w:pPr>
    </w:p>
    <w:p w14:paraId="2F925D3D" w14:textId="697F88B5" w:rsidR="0043534E" w:rsidRPr="00724DC2" w:rsidRDefault="0043534E" w:rsidP="00E62C5A">
      <w:pPr>
        <w:rPr>
          <w:rFonts w:ascii="Times New Roman" w:hAnsi="Times New Roman" w:cs="Times New Roman"/>
          <w:b/>
          <w:sz w:val="26"/>
          <w:szCs w:val="26"/>
          <w:u w:val="single"/>
        </w:rPr>
      </w:pPr>
      <w:r w:rsidRPr="00E117A4">
        <w:rPr>
          <w:rFonts w:ascii="Times New Roman" w:hAnsi="Times New Roman" w:cs="Times New Roman"/>
          <w:b/>
          <w:sz w:val="26"/>
          <w:szCs w:val="26"/>
          <w:u w:val="single"/>
        </w:rPr>
        <w:t>ACADEMIC APPOINTMENTS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7656"/>
      </w:tblGrid>
      <w:tr w:rsidR="0043534E" w:rsidRPr="0043534E" w14:paraId="23C9C57C" w14:textId="77777777" w:rsidTr="00E117A4">
        <w:tc>
          <w:tcPr>
            <w:tcW w:w="1728" w:type="dxa"/>
          </w:tcPr>
          <w:p w14:paraId="4C4A023A" w14:textId="09B2C232" w:rsidR="00724DC2" w:rsidRDefault="00724DC2" w:rsidP="00E62C5A">
            <w:pPr>
              <w:rPr>
                <w:rFonts w:ascii="Times New Roman" w:hAnsi="Times New Roman" w:cs="Times New Roman"/>
                <w:sz w:val="24"/>
                <w:szCs w:val="24"/>
              </w:rPr>
            </w:pPr>
            <w:r>
              <w:rPr>
                <w:rFonts w:ascii="Times New Roman" w:hAnsi="Times New Roman" w:cs="Times New Roman"/>
                <w:sz w:val="24"/>
                <w:szCs w:val="24"/>
              </w:rPr>
              <w:t>2004-2005</w:t>
            </w:r>
          </w:p>
          <w:p w14:paraId="2DE61B5E" w14:textId="77777777" w:rsidR="00724DC2" w:rsidRDefault="00724DC2" w:rsidP="00E62C5A">
            <w:pPr>
              <w:rPr>
                <w:rFonts w:ascii="Times New Roman" w:hAnsi="Times New Roman" w:cs="Times New Roman"/>
                <w:sz w:val="24"/>
                <w:szCs w:val="24"/>
              </w:rPr>
            </w:pPr>
          </w:p>
          <w:p w14:paraId="5B645213" w14:textId="77777777" w:rsidR="00724DC2" w:rsidRDefault="00724DC2" w:rsidP="00E62C5A">
            <w:pPr>
              <w:rPr>
                <w:rFonts w:ascii="Times New Roman" w:hAnsi="Times New Roman" w:cs="Times New Roman"/>
                <w:sz w:val="24"/>
                <w:szCs w:val="24"/>
              </w:rPr>
            </w:pPr>
          </w:p>
          <w:p w14:paraId="4515D101" w14:textId="77777777" w:rsidR="00724DC2" w:rsidRDefault="00724DC2" w:rsidP="00E62C5A">
            <w:pPr>
              <w:rPr>
                <w:rFonts w:ascii="Times New Roman" w:hAnsi="Times New Roman" w:cs="Times New Roman"/>
                <w:sz w:val="24"/>
                <w:szCs w:val="24"/>
              </w:rPr>
            </w:pPr>
          </w:p>
          <w:p w14:paraId="08273512" w14:textId="32AD800A" w:rsidR="00724DC2" w:rsidRDefault="00724DC2" w:rsidP="00E62C5A">
            <w:pPr>
              <w:rPr>
                <w:rFonts w:ascii="Times New Roman" w:hAnsi="Times New Roman" w:cs="Times New Roman"/>
                <w:sz w:val="24"/>
                <w:szCs w:val="24"/>
              </w:rPr>
            </w:pPr>
            <w:r>
              <w:rPr>
                <w:rFonts w:ascii="Times New Roman" w:hAnsi="Times New Roman" w:cs="Times New Roman"/>
                <w:sz w:val="24"/>
                <w:szCs w:val="24"/>
              </w:rPr>
              <w:t>2013</w:t>
            </w:r>
          </w:p>
          <w:p w14:paraId="1C823853" w14:textId="77777777" w:rsidR="00724DC2" w:rsidRDefault="00724DC2" w:rsidP="00E62C5A">
            <w:pPr>
              <w:rPr>
                <w:rFonts w:ascii="Times New Roman" w:hAnsi="Times New Roman" w:cs="Times New Roman"/>
                <w:sz w:val="24"/>
                <w:szCs w:val="24"/>
              </w:rPr>
            </w:pPr>
          </w:p>
          <w:p w14:paraId="025768B3" w14:textId="77777777" w:rsidR="00724DC2" w:rsidRDefault="00724DC2" w:rsidP="00E62C5A">
            <w:pPr>
              <w:rPr>
                <w:rFonts w:ascii="Times New Roman" w:hAnsi="Times New Roman" w:cs="Times New Roman"/>
                <w:sz w:val="24"/>
                <w:szCs w:val="24"/>
              </w:rPr>
            </w:pPr>
          </w:p>
          <w:p w14:paraId="09B7FCD1" w14:textId="77777777" w:rsidR="00724DC2" w:rsidRDefault="00724DC2" w:rsidP="00E62C5A">
            <w:pPr>
              <w:rPr>
                <w:rFonts w:ascii="Times New Roman" w:hAnsi="Times New Roman" w:cs="Times New Roman"/>
                <w:sz w:val="24"/>
                <w:szCs w:val="24"/>
              </w:rPr>
            </w:pPr>
          </w:p>
          <w:p w14:paraId="26C8A33B" w14:textId="3F465F04" w:rsidR="0043534E" w:rsidRDefault="005240AB" w:rsidP="00E62C5A">
            <w:pPr>
              <w:rPr>
                <w:rFonts w:ascii="Times New Roman" w:hAnsi="Times New Roman" w:cs="Times New Roman"/>
                <w:sz w:val="24"/>
                <w:szCs w:val="24"/>
              </w:rPr>
            </w:pPr>
            <w:r>
              <w:rPr>
                <w:rFonts w:ascii="Times New Roman" w:hAnsi="Times New Roman" w:cs="Times New Roman"/>
                <w:sz w:val="24"/>
                <w:szCs w:val="24"/>
              </w:rPr>
              <w:t>2023-present</w:t>
            </w:r>
          </w:p>
          <w:p w14:paraId="55B41570" w14:textId="77777777" w:rsidR="005240AB" w:rsidRDefault="005240AB" w:rsidP="00E62C5A">
            <w:pPr>
              <w:rPr>
                <w:rFonts w:ascii="Times New Roman" w:hAnsi="Times New Roman" w:cs="Times New Roman"/>
                <w:b/>
                <w:sz w:val="24"/>
                <w:szCs w:val="24"/>
                <w:u w:val="single"/>
              </w:rPr>
            </w:pPr>
          </w:p>
          <w:p w14:paraId="427D733C" w14:textId="77777777" w:rsidR="005240AB" w:rsidRDefault="005240AB" w:rsidP="00E62C5A">
            <w:pPr>
              <w:rPr>
                <w:rFonts w:ascii="Times New Roman" w:hAnsi="Times New Roman" w:cs="Times New Roman"/>
                <w:b/>
                <w:sz w:val="24"/>
                <w:szCs w:val="24"/>
                <w:u w:val="single"/>
              </w:rPr>
            </w:pPr>
          </w:p>
          <w:p w14:paraId="1D0FBB9D" w14:textId="6FACD578" w:rsidR="005240AB" w:rsidRPr="0043534E" w:rsidRDefault="005240AB" w:rsidP="00E62C5A">
            <w:pPr>
              <w:rPr>
                <w:rFonts w:ascii="Times New Roman" w:hAnsi="Times New Roman" w:cs="Times New Roman"/>
                <w:b/>
                <w:sz w:val="24"/>
                <w:szCs w:val="24"/>
                <w:u w:val="single"/>
              </w:rPr>
            </w:pPr>
          </w:p>
        </w:tc>
        <w:tc>
          <w:tcPr>
            <w:tcW w:w="7848" w:type="dxa"/>
          </w:tcPr>
          <w:p w14:paraId="01AE5D01" w14:textId="0BF9D222" w:rsidR="00724DC2" w:rsidRDefault="00724DC2" w:rsidP="00E62C5A">
            <w:pPr>
              <w:rPr>
                <w:rFonts w:ascii="Times New Roman" w:hAnsi="Times New Roman" w:cs="Times New Roman"/>
                <w:sz w:val="24"/>
                <w:szCs w:val="24"/>
              </w:rPr>
            </w:pPr>
            <w:r>
              <w:rPr>
                <w:rFonts w:ascii="Times New Roman" w:hAnsi="Times New Roman" w:cs="Times New Roman"/>
                <w:sz w:val="24"/>
                <w:szCs w:val="24"/>
              </w:rPr>
              <w:lastRenderedPageBreak/>
              <w:t>Adjunct Professor of Psychology</w:t>
            </w:r>
          </w:p>
          <w:p w14:paraId="191AC185" w14:textId="1E354D29" w:rsidR="00724DC2" w:rsidRDefault="00724DC2" w:rsidP="00E62C5A">
            <w:pPr>
              <w:rPr>
                <w:rFonts w:ascii="Times New Roman" w:hAnsi="Times New Roman" w:cs="Times New Roman"/>
                <w:sz w:val="24"/>
                <w:szCs w:val="24"/>
              </w:rPr>
            </w:pPr>
            <w:r>
              <w:rPr>
                <w:rFonts w:ascii="Times New Roman" w:hAnsi="Times New Roman" w:cs="Times New Roman"/>
                <w:sz w:val="24"/>
                <w:szCs w:val="24"/>
              </w:rPr>
              <w:t>Hinds Community College</w:t>
            </w:r>
          </w:p>
          <w:p w14:paraId="45453230" w14:textId="4C503004" w:rsidR="00724DC2" w:rsidRDefault="00724DC2" w:rsidP="00E62C5A">
            <w:pPr>
              <w:rPr>
                <w:rFonts w:ascii="Times New Roman" w:hAnsi="Times New Roman" w:cs="Times New Roman"/>
                <w:sz w:val="24"/>
                <w:szCs w:val="24"/>
              </w:rPr>
            </w:pPr>
            <w:r>
              <w:rPr>
                <w:rFonts w:ascii="Times New Roman" w:hAnsi="Times New Roman" w:cs="Times New Roman"/>
                <w:sz w:val="24"/>
                <w:szCs w:val="24"/>
              </w:rPr>
              <w:t>Jackson, MS</w:t>
            </w:r>
          </w:p>
          <w:p w14:paraId="4544F34C" w14:textId="77777777" w:rsidR="00724DC2" w:rsidRDefault="00724DC2" w:rsidP="00E62C5A">
            <w:pPr>
              <w:rPr>
                <w:rFonts w:ascii="Times New Roman" w:hAnsi="Times New Roman" w:cs="Times New Roman"/>
                <w:sz w:val="24"/>
                <w:szCs w:val="24"/>
              </w:rPr>
            </w:pPr>
          </w:p>
          <w:p w14:paraId="00BD4B3C" w14:textId="193299DA" w:rsidR="00724DC2" w:rsidRDefault="00724DC2" w:rsidP="00E62C5A">
            <w:pPr>
              <w:rPr>
                <w:rFonts w:ascii="Times New Roman" w:hAnsi="Times New Roman" w:cs="Times New Roman"/>
                <w:sz w:val="24"/>
                <w:szCs w:val="24"/>
              </w:rPr>
            </w:pPr>
            <w:r>
              <w:rPr>
                <w:rFonts w:ascii="Times New Roman" w:hAnsi="Times New Roman" w:cs="Times New Roman"/>
                <w:sz w:val="24"/>
                <w:szCs w:val="24"/>
              </w:rPr>
              <w:t>Adjunct Professor of Psychology</w:t>
            </w:r>
          </w:p>
          <w:p w14:paraId="7D947CDE" w14:textId="50FDD486" w:rsidR="00724DC2" w:rsidRDefault="00724DC2" w:rsidP="00E62C5A">
            <w:pPr>
              <w:rPr>
                <w:rFonts w:ascii="Times New Roman" w:hAnsi="Times New Roman" w:cs="Times New Roman"/>
                <w:sz w:val="24"/>
                <w:szCs w:val="24"/>
              </w:rPr>
            </w:pPr>
            <w:r>
              <w:rPr>
                <w:rFonts w:ascii="Times New Roman" w:hAnsi="Times New Roman" w:cs="Times New Roman"/>
                <w:sz w:val="24"/>
                <w:szCs w:val="24"/>
              </w:rPr>
              <w:t>Columbus State Community College</w:t>
            </w:r>
          </w:p>
          <w:p w14:paraId="26BCE43C" w14:textId="62ADC408" w:rsidR="00724DC2" w:rsidRDefault="00724DC2" w:rsidP="00E62C5A">
            <w:pPr>
              <w:rPr>
                <w:rFonts w:ascii="Times New Roman" w:hAnsi="Times New Roman" w:cs="Times New Roman"/>
                <w:sz w:val="24"/>
                <w:szCs w:val="24"/>
              </w:rPr>
            </w:pPr>
            <w:r>
              <w:rPr>
                <w:rFonts w:ascii="Times New Roman" w:hAnsi="Times New Roman" w:cs="Times New Roman"/>
                <w:sz w:val="24"/>
                <w:szCs w:val="24"/>
              </w:rPr>
              <w:t>Columbus, OH</w:t>
            </w:r>
          </w:p>
          <w:p w14:paraId="755A124C" w14:textId="77777777" w:rsidR="00724DC2" w:rsidRDefault="00724DC2" w:rsidP="00E62C5A">
            <w:pPr>
              <w:rPr>
                <w:rFonts w:ascii="Times New Roman" w:hAnsi="Times New Roman" w:cs="Times New Roman"/>
                <w:sz w:val="24"/>
                <w:szCs w:val="24"/>
              </w:rPr>
            </w:pPr>
          </w:p>
          <w:p w14:paraId="0004BB08" w14:textId="78FBF7B0" w:rsidR="0043534E" w:rsidRDefault="005240AB" w:rsidP="00E62C5A">
            <w:pPr>
              <w:rPr>
                <w:rFonts w:ascii="Times New Roman" w:hAnsi="Times New Roman" w:cs="Times New Roman"/>
                <w:sz w:val="24"/>
                <w:szCs w:val="24"/>
              </w:rPr>
            </w:pPr>
            <w:r>
              <w:rPr>
                <w:rFonts w:ascii="Times New Roman" w:hAnsi="Times New Roman" w:cs="Times New Roman"/>
                <w:sz w:val="24"/>
                <w:szCs w:val="24"/>
              </w:rPr>
              <w:t>Assistant Professor of Psychology</w:t>
            </w:r>
          </w:p>
          <w:p w14:paraId="7AFD493F" w14:textId="77777777" w:rsidR="005240AB" w:rsidRDefault="005240AB" w:rsidP="00E62C5A">
            <w:pPr>
              <w:rPr>
                <w:rFonts w:ascii="Times New Roman" w:hAnsi="Times New Roman" w:cs="Times New Roman"/>
                <w:sz w:val="24"/>
                <w:szCs w:val="24"/>
              </w:rPr>
            </w:pPr>
            <w:r>
              <w:rPr>
                <w:rFonts w:ascii="Times New Roman" w:hAnsi="Times New Roman" w:cs="Times New Roman"/>
                <w:sz w:val="24"/>
                <w:szCs w:val="24"/>
              </w:rPr>
              <w:t>The Ohio State University</w:t>
            </w:r>
          </w:p>
          <w:p w14:paraId="4AA47FDB" w14:textId="507667F9" w:rsidR="00724DC2" w:rsidRPr="0043534E" w:rsidRDefault="00724DC2" w:rsidP="00E62C5A">
            <w:pPr>
              <w:rPr>
                <w:rFonts w:ascii="Times New Roman" w:hAnsi="Times New Roman" w:cs="Times New Roman"/>
                <w:sz w:val="24"/>
                <w:szCs w:val="24"/>
              </w:rPr>
            </w:pPr>
            <w:r>
              <w:rPr>
                <w:rFonts w:ascii="Times New Roman" w:hAnsi="Times New Roman" w:cs="Times New Roman"/>
                <w:sz w:val="24"/>
                <w:szCs w:val="24"/>
              </w:rPr>
              <w:t>Columbus, OH</w:t>
            </w:r>
          </w:p>
        </w:tc>
      </w:tr>
      <w:tr w:rsidR="0043534E" w:rsidRPr="0043534E" w14:paraId="0FF6AB77" w14:textId="77777777" w:rsidTr="00E117A4">
        <w:tc>
          <w:tcPr>
            <w:tcW w:w="1728" w:type="dxa"/>
          </w:tcPr>
          <w:p w14:paraId="0EA9E01F" w14:textId="77777777" w:rsidR="0043534E" w:rsidRPr="0043534E" w:rsidRDefault="0043534E" w:rsidP="00E62C5A">
            <w:pPr>
              <w:jc w:val="center"/>
              <w:rPr>
                <w:rFonts w:ascii="Times New Roman" w:hAnsi="Times New Roman" w:cs="Times New Roman"/>
                <w:b/>
                <w:sz w:val="24"/>
                <w:szCs w:val="24"/>
                <w:u w:val="single"/>
              </w:rPr>
            </w:pPr>
          </w:p>
        </w:tc>
        <w:tc>
          <w:tcPr>
            <w:tcW w:w="7848" w:type="dxa"/>
          </w:tcPr>
          <w:p w14:paraId="2607AFF9" w14:textId="77777777" w:rsidR="0043534E" w:rsidRPr="0043534E" w:rsidRDefault="0043534E" w:rsidP="00E62C5A">
            <w:pPr>
              <w:rPr>
                <w:rFonts w:ascii="Times New Roman" w:hAnsi="Times New Roman" w:cs="Times New Roman"/>
                <w:b/>
                <w:sz w:val="24"/>
                <w:szCs w:val="24"/>
                <w:u w:val="single"/>
              </w:rPr>
            </w:pPr>
          </w:p>
        </w:tc>
      </w:tr>
      <w:tr w:rsidR="0043534E" w:rsidRPr="0043534E" w14:paraId="6E93BDD3" w14:textId="77777777" w:rsidTr="00E117A4">
        <w:tc>
          <w:tcPr>
            <w:tcW w:w="1728" w:type="dxa"/>
          </w:tcPr>
          <w:p w14:paraId="051CBD11" w14:textId="77777777" w:rsidR="0043534E" w:rsidRPr="0043534E" w:rsidRDefault="0043534E" w:rsidP="00E62C5A">
            <w:pPr>
              <w:jc w:val="center"/>
              <w:rPr>
                <w:rFonts w:ascii="Times New Roman" w:hAnsi="Times New Roman" w:cs="Times New Roman"/>
                <w:b/>
                <w:sz w:val="24"/>
                <w:szCs w:val="24"/>
                <w:u w:val="single"/>
              </w:rPr>
            </w:pPr>
          </w:p>
        </w:tc>
        <w:tc>
          <w:tcPr>
            <w:tcW w:w="7848" w:type="dxa"/>
          </w:tcPr>
          <w:p w14:paraId="3A8DD792" w14:textId="77777777" w:rsidR="0043534E" w:rsidRPr="0043534E" w:rsidRDefault="0043534E" w:rsidP="00E62C5A">
            <w:pPr>
              <w:rPr>
                <w:rFonts w:ascii="Times New Roman" w:hAnsi="Times New Roman" w:cs="Times New Roman"/>
                <w:b/>
                <w:sz w:val="24"/>
                <w:szCs w:val="24"/>
                <w:u w:val="single"/>
              </w:rPr>
            </w:pPr>
          </w:p>
        </w:tc>
      </w:tr>
    </w:tbl>
    <w:p w14:paraId="7E62D0B4" w14:textId="77777777" w:rsidR="00E117A4" w:rsidRPr="00E117A4" w:rsidRDefault="0043534E" w:rsidP="00E117A4">
      <w:pPr>
        <w:spacing w:line="240" w:lineRule="auto"/>
        <w:rPr>
          <w:rFonts w:ascii="Times New Roman" w:hAnsi="Times New Roman" w:cs="Times New Roman"/>
          <w:b/>
          <w:sz w:val="26"/>
          <w:szCs w:val="26"/>
          <w:u w:val="single"/>
        </w:rPr>
      </w:pPr>
      <w:r w:rsidRPr="00E117A4">
        <w:rPr>
          <w:rFonts w:ascii="Times New Roman" w:hAnsi="Times New Roman" w:cs="Times New Roman"/>
          <w:b/>
          <w:sz w:val="26"/>
          <w:szCs w:val="26"/>
          <w:u w:val="single"/>
        </w:rPr>
        <w:t>STATE LICENSURE AND CERTIFICATIONS</w:t>
      </w:r>
    </w:p>
    <w:p w14:paraId="2FED7FC7" w14:textId="77777777" w:rsidR="009048F4" w:rsidRDefault="009048F4" w:rsidP="00E117A4">
      <w:pPr>
        <w:spacing w:line="240" w:lineRule="auto"/>
        <w:rPr>
          <w:rFonts w:ascii="Times New Roman" w:hAnsi="Times New Roman" w:cs="Times New Roman"/>
          <w:b/>
          <w:sz w:val="24"/>
          <w:szCs w:val="24"/>
        </w:rPr>
      </w:pPr>
    </w:p>
    <w:p w14:paraId="38DE017D" w14:textId="7CFD0967" w:rsidR="0043534E" w:rsidRPr="00724DC2" w:rsidRDefault="0043534E" w:rsidP="00E117A4">
      <w:pPr>
        <w:spacing w:line="240" w:lineRule="auto"/>
        <w:rPr>
          <w:rFonts w:ascii="Times New Roman" w:hAnsi="Times New Roman" w:cs="Times New Roman"/>
          <w:b/>
          <w:sz w:val="24"/>
          <w:szCs w:val="24"/>
        </w:rPr>
      </w:pPr>
      <w:r w:rsidRPr="00E117A4">
        <w:rPr>
          <w:rFonts w:ascii="Times New Roman" w:hAnsi="Times New Roman" w:cs="Times New Roman"/>
          <w:b/>
          <w:sz w:val="24"/>
          <w:szCs w:val="24"/>
        </w:rPr>
        <w:t>LICENSURE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59"/>
      </w:tblGrid>
      <w:tr w:rsidR="0043534E" w:rsidRPr="0043534E" w14:paraId="0BABBB5E" w14:textId="77777777" w:rsidTr="00E117A4">
        <w:tc>
          <w:tcPr>
            <w:tcW w:w="1728" w:type="dxa"/>
          </w:tcPr>
          <w:p w14:paraId="6F74A26D" w14:textId="77777777" w:rsidR="0043534E" w:rsidRDefault="00724DC2" w:rsidP="00E117A4">
            <w:pPr>
              <w:rPr>
                <w:rFonts w:ascii="Times New Roman" w:hAnsi="Times New Roman" w:cs="Times New Roman"/>
                <w:sz w:val="24"/>
                <w:szCs w:val="24"/>
              </w:rPr>
            </w:pPr>
            <w:r>
              <w:rPr>
                <w:rFonts w:ascii="Times New Roman" w:hAnsi="Times New Roman" w:cs="Times New Roman"/>
                <w:sz w:val="24"/>
                <w:szCs w:val="24"/>
              </w:rPr>
              <w:t>2013-2025</w:t>
            </w:r>
          </w:p>
          <w:p w14:paraId="480E07D2" w14:textId="77777777" w:rsidR="00724DC2" w:rsidRDefault="00724DC2" w:rsidP="00E117A4">
            <w:pPr>
              <w:rPr>
                <w:rFonts w:ascii="Times New Roman" w:hAnsi="Times New Roman" w:cs="Times New Roman"/>
                <w:b/>
                <w:sz w:val="24"/>
                <w:szCs w:val="24"/>
                <w:u w:val="single"/>
              </w:rPr>
            </w:pPr>
          </w:p>
          <w:p w14:paraId="37EBE044" w14:textId="6E35D760" w:rsidR="00724DC2" w:rsidRPr="00724DC2" w:rsidRDefault="00724DC2" w:rsidP="00E117A4">
            <w:pPr>
              <w:rPr>
                <w:rFonts w:ascii="Times New Roman" w:hAnsi="Times New Roman" w:cs="Times New Roman"/>
                <w:bCs/>
                <w:sz w:val="24"/>
                <w:szCs w:val="24"/>
              </w:rPr>
            </w:pPr>
            <w:r w:rsidRPr="00724DC2">
              <w:rPr>
                <w:rFonts w:ascii="Times New Roman" w:hAnsi="Times New Roman" w:cs="Times New Roman"/>
                <w:bCs/>
                <w:sz w:val="24"/>
                <w:szCs w:val="24"/>
              </w:rPr>
              <w:t>2002-2012</w:t>
            </w:r>
          </w:p>
        </w:tc>
        <w:tc>
          <w:tcPr>
            <w:tcW w:w="7848" w:type="dxa"/>
          </w:tcPr>
          <w:p w14:paraId="2829D49D" w14:textId="77777777" w:rsidR="0043534E" w:rsidRDefault="00724DC2" w:rsidP="00E117A4">
            <w:pPr>
              <w:rPr>
                <w:rFonts w:ascii="Times New Roman" w:hAnsi="Times New Roman" w:cs="Times New Roman"/>
                <w:sz w:val="24"/>
                <w:szCs w:val="24"/>
              </w:rPr>
            </w:pPr>
            <w:r>
              <w:rPr>
                <w:rFonts w:ascii="Times New Roman" w:hAnsi="Times New Roman" w:cs="Times New Roman"/>
                <w:sz w:val="24"/>
                <w:szCs w:val="24"/>
              </w:rPr>
              <w:t>Ohio (active)</w:t>
            </w:r>
          </w:p>
          <w:p w14:paraId="3106ED04" w14:textId="77777777" w:rsidR="00724DC2" w:rsidRDefault="00724DC2" w:rsidP="00E117A4">
            <w:pPr>
              <w:rPr>
                <w:rFonts w:ascii="Times New Roman" w:hAnsi="Times New Roman" w:cs="Times New Roman"/>
                <w:sz w:val="24"/>
                <w:szCs w:val="24"/>
              </w:rPr>
            </w:pPr>
          </w:p>
          <w:p w14:paraId="6F0771F5" w14:textId="6DF577AD" w:rsidR="00724DC2" w:rsidRPr="0043534E" w:rsidRDefault="00724DC2" w:rsidP="00E117A4">
            <w:pPr>
              <w:rPr>
                <w:rFonts w:ascii="Times New Roman" w:hAnsi="Times New Roman" w:cs="Times New Roman"/>
                <w:sz w:val="24"/>
                <w:szCs w:val="24"/>
              </w:rPr>
            </w:pPr>
            <w:r>
              <w:rPr>
                <w:rFonts w:ascii="Times New Roman" w:hAnsi="Times New Roman" w:cs="Times New Roman"/>
                <w:sz w:val="24"/>
                <w:szCs w:val="24"/>
              </w:rPr>
              <w:t>Mississippi (inactive)</w:t>
            </w:r>
          </w:p>
        </w:tc>
      </w:tr>
      <w:tr w:rsidR="0043534E" w:rsidRPr="0043534E" w14:paraId="5E99EA99" w14:textId="77777777" w:rsidTr="00E117A4">
        <w:tc>
          <w:tcPr>
            <w:tcW w:w="1728" w:type="dxa"/>
          </w:tcPr>
          <w:p w14:paraId="563FC643" w14:textId="77777777" w:rsidR="0043534E" w:rsidRPr="0043534E" w:rsidRDefault="0043534E" w:rsidP="00E117A4">
            <w:pPr>
              <w:rPr>
                <w:rFonts w:ascii="Times New Roman" w:hAnsi="Times New Roman" w:cs="Times New Roman"/>
                <w:sz w:val="24"/>
                <w:szCs w:val="24"/>
              </w:rPr>
            </w:pPr>
          </w:p>
        </w:tc>
        <w:tc>
          <w:tcPr>
            <w:tcW w:w="7848" w:type="dxa"/>
          </w:tcPr>
          <w:p w14:paraId="67A5CC42" w14:textId="77777777" w:rsidR="0043534E" w:rsidRPr="0043534E" w:rsidRDefault="0043534E" w:rsidP="00E117A4">
            <w:pPr>
              <w:rPr>
                <w:rFonts w:ascii="Times New Roman" w:hAnsi="Times New Roman" w:cs="Times New Roman"/>
                <w:sz w:val="24"/>
                <w:szCs w:val="24"/>
              </w:rPr>
            </w:pPr>
          </w:p>
        </w:tc>
      </w:tr>
      <w:tr w:rsidR="0043534E" w:rsidRPr="0043534E" w14:paraId="1762F21B" w14:textId="77777777" w:rsidTr="00E117A4">
        <w:tc>
          <w:tcPr>
            <w:tcW w:w="1728" w:type="dxa"/>
          </w:tcPr>
          <w:p w14:paraId="51C9DBA1" w14:textId="77777777" w:rsidR="0043534E" w:rsidRPr="0043534E" w:rsidRDefault="0043534E" w:rsidP="00E117A4">
            <w:pPr>
              <w:rPr>
                <w:rFonts w:ascii="Times New Roman" w:hAnsi="Times New Roman" w:cs="Times New Roman"/>
                <w:sz w:val="24"/>
                <w:szCs w:val="24"/>
              </w:rPr>
            </w:pPr>
          </w:p>
        </w:tc>
        <w:tc>
          <w:tcPr>
            <w:tcW w:w="7848" w:type="dxa"/>
          </w:tcPr>
          <w:p w14:paraId="47FB867B" w14:textId="77777777" w:rsidR="0043534E" w:rsidRPr="0043534E" w:rsidRDefault="0043534E" w:rsidP="00E117A4">
            <w:pPr>
              <w:rPr>
                <w:rFonts w:ascii="Times New Roman" w:hAnsi="Times New Roman" w:cs="Times New Roman"/>
                <w:sz w:val="24"/>
                <w:szCs w:val="24"/>
              </w:rPr>
            </w:pPr>
          </w:p>
        </w:tc>
      </w:tr>
    </w:tbl>
    <w:p w14:paraId="49EEABFB" w14:textId="77777777" w:rsidR="009048F4" w:rsidRDefault="009048F4" w:rsidP="00E117A4">
      <w:pPr>
        <w:spacing w:line="240" w:lineRule="auto"/>
        <w:rPr>
          <w:rFonts w:ascii="Times New Roman" w:hAnsi="Times New Roman" w:cs="Times New Roman"/>
          <w:b/>
          <w:sz w:val="24"/>
          <w:szCs w:val="24"/>
        </w:rPr>
      </w:pPr>
    </w:p>
    <w:p w14:paraId="6448A289" w14:textId="77777777" w:rsidR="0043534E" w:rsidRPr="00E117A4" w:rsidRDefault="0043534E" w:rsidP="00E117A4">
      <w:pPr>
        <w:spacing w:line="240" w:lineRule="auto"/>
        <w:rPr>
          <w:rFonts w:ascii="Times New Roman" w:hAnsi="Times New Roman" w:cs="Times New Roman"/>
          <w:b/>
          <w:sz w:val="24"/>
          <w:szCs w:val="24"/>
        </w:rPr>
      </w:pPr>
      <w:r w:rsidRPr="00E117A4">
        <w:rPr>
          <w:rFonts w:ascii="Times New Roman" w:hAnsi="Times New Roman" w:cs="Times New Roman"/>
          <w:b/>
          <w:sz w:val="24"/>
          <w:szCs w:val="24"/>
        </w:rPr>
        <w:t>CERTIFICATIONS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7657"/>
      </w:tblGrid>
      <w:tr w:rsidR="0043534E" w:rsidRPr="0043534E" w14:paraId="1D1F3939" w14:textId="77777777" w:rsidTr="00724DC2">
        <w:tc>
          <w:tcPr>
            <w:tcW w:w="1703" w:type="dxa"/>
          </w:tcPr>
          <w:p w14:paraId="45A930D8" w14:textId="0FA39EDC" w:rsidR="0043534E" w:rsidRPr="00E117A4" w:rsidRDefault="00724DC2" w:rsidP="00E117A4">
            <w:pPr>
              <w:rPr>
                <w:rFonts w:ascii="Times New Roman" w:hAnsi="Times New Roman" w:cs="Times New Roman"/>
                <w:sz w:val="24"/>
                <w:szCs w:val="24"/>
              </w:rPr>
            </w:pPr>
            <w:r>
              <w:rPr>
                <w:rFonts w:ascii="Times New Roman" w:hAnsi="Times New Roman" w:cs="Times New Roman"/>
                <w:sz w:val="24"/>
                <w:szCs w:val="24"/>
              </w:rPr>
              <w:t>2024</w:t>
            </w:r>
            <w:r w:rsidR="00C02869">
              <w:rPr>
                <w:rFonts w:ascii="Times New Roman" w:hAnsi="Times New Roman" w:cs="Times New Roman"/>
                <w:sz w:val="24"/>
                <w:szCs w:val="24"/>
              </w:rPr>
              <w:t>-Present</w:t>
            </w:r>
          </w:p>
        </w:tc>
        <w:tc>
          <w:tcPr>
            <w:tcW w:w="7657" w:type="dxa"/>
          </w:tcPr>
          <w:p w14:paraId="06C3B5B9" w14:textId="56FC4892" w:rsidR="0043534E" w:rsidRPr="00E117A4" w:rsidRDefault="00724DC2" w:rsidP="00E117A4">
            <w:pPr>
              <w:rPr>
                <w:rFonts w:ascii="Times New Roman" w:hAnsi="Times New Roman" w:cs="Times New Roman"/>
                <w:sz w:val="24"/>
                <w:szCs w:val="24"/>
              </w:rPr>
            </w:pPr>
            <w:r>
              <w:rPr>
                <w:rFonts w:ascii="Times New Roman" w:hAnsi="Times New Roman" w:cs="Times New Roman"/>
                <w:sz w:val="24"/>
                <w:szCs w:val="24"/>
              </w:rPr>
              <w:t>American Board of Professional Psychology, Child and Adolescent Psychology</w:t>
            </w:r>
          </w:p>
        </w:tc>
      </w:tr>
      <w:tr w:rsidR="0043534E" w:rsidRPr="0043534E" w14:paraId="1A9F173F" w14:textId="77777777" w:rsidTr="00724DC2">
        <w:tc>
          <w:tcPr>
            <w:tcW w:w="1703" w:type="dxa"/>
          </w:tcPr>
          <w:p w14:paraId="51E31054" w14:textId="77777777" w:rsidR="0043534E" w:rsidRPr="0043534E" w:rsidRDefault="0043534E" w:rsidP="00E117A4">
            <w:pPr>
              <w:rPr>
                <w:rFonts w:ascii="Times New Roman" w:hAnsi="Times New Roman" w:cs="Times New Roman"/>
                <w:b/>
                <w:sz w:val="24"/>
                <w:szCs w:val="24"/>
              </w:rPr>
            </w:pPr>
          </w:p>
        </w:tc>
        <w:tc>
          <w:tcPr>
            <w:tcW w:w="7657" w:type="dxa"/>
          </w:tcPr>
          <w:p w14:paraId="0EF65171" w14:textId="77777777" w:rsidR="0043534E" w:rsidRPr="0043534E" w:rsidRDefault="0043534E" w:rsidP="00E117A4">
            <w:pPr>
              <w:rPr>
                <w:rFonts w:ascii="Times New Roman" w:hAnsi="Times New Roman" w:cs="Times New Roman"/>
                <w:b/>
                <w:sz w:val="24"/>
                <w:szCs w:val="24"/>
              </w:rPr>
            </w:pPr>
          </w:p>
        </w:tc>
      </w:tr>
      <w:tr w:rsidR="0043534E" w:rsidRPr="0043534E" w14:paraId="13634620" w14:textId="77777777" w:rsidTr="00724DC2">
        <w:tc>
          <w:tcPr>
            <w:tcW w:w="1703" w:type="dxa"/>
          </w:tcPr>
          <w:p w14:paraId="644B9264" w14:textId="77777777" w:rsidR="0043534E" w:rsidRPr="0043534E" w:rsidRDefault="0043534E" w:rsidP="00E117A4">
            <w:pPr>
              <w:rPr>
                <w:rFonts w:ascii="Times New Roman" w:hAnsi="Times New Roman" w:cs="Times New Roman"/>
                <w:sz w:val="24"/>
                <w:szCs w:val="24"/>
              </w:rPr>
            </w:pPr>
          </w:p>
        </w:tc>
        <w:tc>
          <w:tcPr>
            <w:tcW w:w="7657" w:type="dxa"/>
          </w:tcPr>
          <w:p w14:paraId="423C039C" w14:textId="77777777" w:rsidR="0043534E" w:rsidRPr="0043534E" w:rsidRDefault="0043534E" w:rsidP="00E117A4">
            <w:pPr>
              <w:rPr>
                <w:rFonts w:ascii="Times New Roman" w:hAnsi="Times New Roman" w:cs="Times New Roman"/>
                <w:sz w:val="24"/>
                <w:szCs w:val="24"/>
              </w:rPr>
            </w:pPr>
          </w:p>
        </w:tc>
      </w:tr>
    </w:tbl>
    <w:p w14:paraId="6285F3EB" w14:textId="77777777" w:rsidR="009048F4" w:rsidRDefault="009048F4" w:rsidP="009048F4">
      <w:pPr>
        <w:spacing w:line="240" w:lineRule="auto"/>
        <w:rPr>
          <w:rFonts w:ascii="Times New Roman" w:hAnsi="Times New Roman" w:cs="Times New Roman"/>
          <w:b/>
          <w:sz w:val="24"/>
          <w:szCs w:val="24"/>
        </w:rPr>
      </w:pPr>
    </w:p>
    <w:p w14:paraId="6D1E433A" w14:textId="77777777" w:rsidR="0043534E" w:rsidRPr="00E117A4" w:rsidRDefault="0043534E" w:rsidP="00E117A4">
      <w:pPr>
        <w:spacing w:line="240" w:lineRule="auto"/>
        <w:rPr>
          <w:rFonts w:ascii="Times New Roman" w:hAnsi="Times New Roman" w:cs="Times New Roman"/>
          <w:b/>
          <w:sz w:val="26"/>
          <w:szCs w:val="26"/>
          <w:u w:val="single"/>
        </w:rPr>
      </w:pPr>
      <w:r w:rsidRPr="00E117A4">
        <w:rPr>
          <w:rFonts w:ascii="Times New Roman" w:hAnsi="Times New Roman" w:cs="Times New Roman"/>
          <w:b/>
          <w:sz w:val="26"/>
          <w:szCs w:val="26"/>
          <w:u w:val="single"/>
        </w:rPr>
        <w:t>SERVICE</w:t>
      </w:r>
    </w:p>
    <w:p w14:paraId="227234F0" w14:textId="77777777" w:rsidR="009048F4" w:rsidRDefault="009048F4" w:rsidP="00E117A4">
      <w:pPr>
        <w:spacing w:line="240" w:lineRule="auto"/>
        <w:rPr>
          <w:rFonts w:ascii="Times New Roman" w:hAnsi="Times New Roman" w:cs="Times New Roman"/>
          <w:b/>
          <w:sz w:val="24"/>
          <w:szCs w:val="24"/>
        </w:rPr>
      </w:pPr>
    </w:p>
    <w:p w14:paraId="12658ED1" w14:textId="77777777" w:rsidR="0043534E" w:rsidRPr="00E117A4" w:rsidRDefault="0043534E" w:rsidP="00E117A4">
      <w:pPr>
        <w:spacing w:line="240" w:lineRule="auto"/>
        <w:rPr>
          <w:rFonts w:ascii="Times New Roman" w:hAnsi="Times New Roman" w:cs="Times New Roman"/>
          <w:b/>
          <w:sz w:val="24"/>
          <w:szCs w:val="24"/>
        </w:rPr>
      </w:pPr>
      <w:r w:rsidRPr="00E117A4">
        <w:rPr>
          <w:rFonts w:ascii="Times New Roman" w:hAnsi="Times New Roman" w:cs="Times New Roman"/>
          <w:b/>
          <w:sz w:val="24"/>
          <w:szCs w:val="24"/>
        </w:rPr>
        <w:t>ACADEMIC ADMINISTRATIVE RESPONSIBILITIES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7656"/>
      </w:tblGrid>
      <w:tr w:rsidR="0043534E" w:rsidRPr="0043534E" w14:paraId="00C3928F" w14:textId="77777777" w:rsidTr="00724DC2">
        <w:tc>
          <w:tcPr>
            <w:tcW w:w="1704" w:type="dxa"/>
          </w:tcPr>
          <w:p w14:paraId="38EF86A3" w14:textId="0C2C0C2E" w:rsidR="0043534E" w:rsidRPr="0043534E" w:rsidRDefault="00724DC2" w:rsidP="00E117A4">
            <w:pPr>
              <w:rPr>
                <w:rFonts w:ascii="Times New Roman" w:hAnsi="Times New Roman" w:cs="Times New Roman"/>
                <w:sz w:val="24"/>
                <w:szCs w:val="24"/>
              </w:rPr>
            </w:pPr>
            <w:r>
              <w:rPr>
                <w:rFonts w:ascii="Times New Roman" w:hAnsi="Times New Roman" w:cs="Times New Roman"/>
                <w:sz w:val="24"/>
                <w:szCs w:val="24"/>
              </w:rPr>
              <w:t>2017-present</w:t>
            </w:r>
          </w:p>
        </w:tc>
        <w:tc>
          <w:tcPr>
            <w:tcW w:w="7656" w:type="dxa"/>
          </w:tcPr>
          <w:p w14:paraId="580CDE93" w14:textId="114FD0F8" w:rsidR="0043534E" w:rsidRPr="0043534E" w:rsidRDefault="00724DC2" w:rsidP="00E117A4">
            <w:pPr>
              <w:rPr>
                <w:rFonts w:ascii="Times New Roman" w:hAnsi="Times New Roman" w:cs="Times New Roman"/>
                <w:sz w:val="24"/>
                <w:szCs w:val="24"/>
              </w:rPr>
            </w:pPr>
            <w:r>
              <w:rPr>
                <w:rFonts w:ascii="Times New Roman" w:hAnsi="Times New Roman" w:cs="Times New Roman"/>
                <w:sz w:val="24"/>
                <w:szCs w:val="24"/>
              </w:rPr>
              <w:t>Faculty Member, Pediatric Acute Track Internship</w:t>
            </w:r>
          </w:p>
        </w:tc>
      </w:tr>
      <w:tr w:rsidR="0043534E" w:rsidRPr="0043534E" w14:paraId="6DC4A9E4" w14:textId="77777777" w:rsidTr="00724DC2">
        <w:tc>
          <w:tcPr>
            <w:tcW w:w="1704" w:type="dxa"/>
          </w:tcPr>
          <w:p w14:paraId="69DA33AA" w14:textId="77777777" w:rsidR="0043534E" w:rsidRPr="0043534E" w:rsidRDefault="0043534E" w:rsidP="00E117A4">
            <w:pPr>
              <w:rPr>
                <w:rFonts w:ascii="Times New Roman" w:hAnsi="Times New Roman" w:cs="Times New Roman"/>
                <w:sz w:val="24"/>
                <w:szCs w:val="24"/>
              </w:rPr>
            </w:pPr>
          </w:p>
        </w:tc>
        <w:tc>
          <w:tcPr>
            <w:tcW w:w="7656" w:type="dxa"/>
          </w:tcPr>
          <w:p w14:paraId="72FCF80B" w14:textId="6217A162" w:rsidR="0043534E" w:rsidRPr="0043534E" w:rsidRDefault="00724DC2" w:rsidP="00E117A4">
            <w:pPr>
              <w:rPr>
                <w:rFonts w:ascii="Times New Roman" w:hAnsi="Times New Roman" w:cs="Times New Roman"/>
                <w:sz w:val="24"/>
                <w:szCs w:val="24"/>
              </w:rPr>
            </w:pPr>
            <w:r>
              <w:rPr>
                <w:rFonts w:ascii="Times New Roman" w:hAnsi="Times New Roman" w:cs="Times New Roman"/>
                <w:sz w:val="24"/>
                <w:szCs w:val="24"/>
              </w:rPr>
              <w:t xml:space="preserve">Nationwide Children’s Hospital </w:t>
            </w:r>
          </w:p>
        </w:tc>
      </w:tr>
      <w:tr w:rsidR="0043534E" w:rsidRPr="0043534E" w14:paraId="59DFC384" w14:textId="77777777" w:rsidTr="00724DC2">
        <w:tc>
          <w:tcPr>
            <w:tcW w:w="1704" w:type="dxa"/>
          </w:tcPr>
          <w:p w14:paraId="2CB67F3F" w14:textId="77777777" w:rsidR="0043534E" w:rsidRPr="0043534E" w:rsidRDefault="0043534E" w:rsidP="00E117A4">
            <w:pPr>
              <w:rPr>
                <w:rFonts w:ascii="Times New Roman" w:hAnsi="Times New Roman" w:cs="Times New Roman"/>
                <w:sz w:val="24"/>
                <w:szCs w:val="24"/>
              </w:rPr>
            </w:pPr>
          </w:p>
        </w:tc>
        <w:tc>
          <w:tcPr>
            <w:tcW w:w="7656" w:type="dxa"/>
          </w:tcPr>
          <w:p w14:paraId="703C719F" w14:textId="1346067C" w:rsidR="0043534E" w:rsidRPr="0043534E" w:rsidRDefault="00724DC2" w:rsidP="00E117A4">
            <w:pPr>
              <w:rPr>
                <w:rFonts w:ascii="Times New Roman" w:hAnsi="Times New Roman" w:cs="Times New Roman"/>
                <w:sz w:val="24"/>
                <w:szCs w:val="24"/>
              </w:rPr>
            </w:pPr>
            <w:r>
              <w:rPr>
                <w:rFonts w:ascii="Times New Roman" w:hAnsi="Times New Roman" w:cs="Times New Roman"/>
                <w:sz w:val="24"/>
                <w:szCs w:val="24"/>
              </w:rPr>
              <w:t>Columbus, OH</w:t>
            </w:r>
          </w:p>
        </w:tc>
      </w:tr>
    </w:tbl>
    <w:p w14:paraId="785C8860" w14:textId="77777777" w:rsidR="0043534E" w:rsidRPr="0043534E" w:rsidRDefault="0043534E" w:rsidP="00E117A4">
      <w:pPr>
        <w:spacing w:line="240" w:lineRule="auto"/>
        <w:rPr>
          <w:rFonts w:ascii="Times New Roman" w:hAnsi="Times New Roman" w:cs="Times New Roman"/>
          <w:b/>
        </w:rPr>
      </w:pPr>
    </w:p>
    <w:p w14:paraId="10E8BA85" w14:textId="77777777" w:rsidR="009048F4" w:rsidRDefault="009048F4" w:rsidP="00E117A4">
      <w:pPr>
        <w:spacing w:line="240" w:lineRule="auto"/>
        <w:rPr>
          <w:rFonts w:ascii="Times New Roman" w:hAnsi="Times New Roman" w:cs="Times New Roman"/>
          <w:b/>
          <w:sz w:val="24"/>
          <w:szCs w:val="24"/>
        </w:rPr>
      </w:pPr>
    </w:p>
    <w:p w14:paraId="3CF6B973" w14:textId="77777777" w:rsidR="0043534E" w:rsidRPr="00E117A4" w:rsidRDefault="0043534E" w:rsidP="00E62C5A">
      <w:pPr>
        <w:rPr>
          <w:rFonts w:ascii="Times New Roman" w:hAnsi="Times New Roman" w:cs="Times New Roman"/>
          <w:b/>
          <w:sz w:val="26"/>
          <w:szCs w:val="26"/>
          <w:u w:val="single"/>
        </w:rPr>
      </w:pPr>
      <w:r w:rsidRPr="00E117A4">
        <w:rPr>
          <w:rFonts w:ascii="Times New Roman" w:hAnsi="Times New Roman" w:cs="Times New Roman"/>
          <w:b/>
          <w:sz w:val="26"/>
          <w:szCs w:val="26"/>
          <w:u w:val="single"/>
        </w:rPr>
        <w:t xml:space="preserve">HONORS AND AWARDS </w:t>
      </w:r>
    </w:p>
    <w:p w14:paraId="4D3B9DD6" w14:textId="77777777" w:rsidR="0043534E" w:rsidRPr="0043534E" w:rsidRDefault="0043534E" w:rsidP="00E62C5A">
      <w:pPr>
        <w:rPr>
          <w:rFonts w:ascii="Times New Roman" w:hAnsi="Times New Roman" w:cs="Times New Roman"/>
          <w:b/>
          <w:sz w:val="4"/>
          <w:szCs w:val="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63"/>
      </w:tblGrid>
      <w:tr w:rsidR="0043534E" w:rsidRPr="0043534E" w14:paraId="4E01F3FC" w14:textId="77777777" w:rsidTr="00E117A4">
        <w:tc>
          <w:tcPr>
            <w:tcW w:w="1728" w:type="dxa"/>
          </w:tcPr>
          <w:p w14:paraId="0322EB98" w14:textId="1CAA5AD1" w:rsidR="0043534E" w:rsidRPr="0043534E" w:rsidRDefault="005D29FF" w:rsidP="00E62C5A">
            <w:pPr>
              <w:rPr>
                <w:rFonts w:ascii="Times New Roman" w:hAnsi="Times New Roman" w:cs="Times New Roman"/>
                <w:sz w:val="24"/>
                <w:szCs w:val="24"/>
              </w:rPr>
            </w:pPr>
            <w:r>
              <w:rPr>
                <w:rFonts w:ascii="Times New Roman" w:hAnsi="Times New Roman" w:cs="Times New Roman"/>
                <w:sz w:val="24"/>
                <w:szCs w:val="24"/>
              </w:rPr>
              <w:t>1995</w:t>
            </w:r>
          </w:p>
        </w:tc>
        <w:tc>
          <w:tcPr>
            <w:tcW w:w="7848" w:type="dxa"/>
          </w:tcPr>
          <w:p w14:paraId="6DB4D951" w14:textId="318108B6" w:rsidR="0043534E" w:rsidRPr="0043534E" w:rsidRDefault="005D29FF" w:rsidP="00E62C5A">
            <w:pPr>
              <w:rPr>
                <w:rFonts w:ascii="Times New Roman" w:hAnsi="Times New Roman" w:cs="Times New Roman"/>
                <w:sz w:val="24"/>
                <w:szCs w:val="24"/>
              </w:rPr>
            </w:pPr>
            <w:r>
              <w:rPr>
                <w:rFonts w:ascii="Times New Roman" w:hAnsi="Times New Roman" w:cs="Times New Roman"/>
                <w:sz w:val="24"/>
                <w:szCs w:val="24"/>
              </w:rPr>
              <w:t>Scott Torgeson Award for Most Outstanding Psychology Undergraduate</w:t>
            </w:r>
          </w:p>
        </w:tc>
      </w:tr>
      <w:tr w:rsidR="0043534E" w:rsidRPr="0043534E" w14:paraId="511D6E9B" w14:textId="77777777" w:rsidTr="00E117A4">
        <w:tc>
          <w:tcPr>
            <w:tcW w:w="1728" w:type="dxa"/>
          </w:tcPr>
          <w:p w14:paraId="3BF9E92F" w14:textId="77777777" w:rsidR="0043534E" w:rsidRPr="0043534E" w:rsidRDefault="0043534E" w:rsidP="00E62C5A">
            <w:pPr>
              <w:rPr>
                <w:rFonts w:ascii="Times New Roman" w:hAnsi="Times New Roman" w:cs="Times New Roman"/>
                <w:sz w:val="24"/>
                <w:szCs w:val="24"/>
              </w:rPr>
            </w:pPr>
          </w:p>
        </w:tc>
        <w:tc>
          <w:tcPr>
            <w:tcW w:w="7848" w:type="dxa"/>
          </w:tcPr>
          <w:p w14:paraId="7D73735B" w14:textId="6397D09E" w:rsidR="0043534E" w:rsidRPr="0043534E" w:rsidRDefault="005D29FF" w:rsidP="00E62C5A">
            <w:pPr>
              <w:rPr>
                <w:rFonts w:ascii="Times New Roman" w:hAnsi="Times New Roman" w:cs="Times New Roman"/>
                <w:sz w:val="24"/>
                <w:szCs w:val="24"/>
              </w:rPr>
            </w:pPr>
            <w:r>
              <w:rPr>
                <w:rFonts w:ascii="Times New Roman" w:hAnsi="Times New Roman" w:cs="Times New Roman"/>
                <w:sz w:val="24"/>
                <w:szCs w:val="24"/>
              </w:rPr>
              <w:t>University of Georgia</w:t>
            </w:r>
          </w:p>
        </w:tc>
      </w:tr>
      <w:tr w:rsidR="0043534E" w:rsidRPr="0043534E" w14:paraId="4D8E3C8F" w14:textId="77777777" w:rsidTr="00E117A4">
        <w:tc>
          <w:tcPr>
            <w:tcW w:w="1728" w:type="dxa"/>
          </w:tcPr>
          <w:p w14:paraId="71291695" w14:textId="77777777" w:rsidR="0043534E" w:rsidRPr="0043534E" w:rsidRDefault="0043534E" w:rsidP="00E62C5A">
            <w:pPr>
              <w:rPr>
                <w:rFonts w:ascii="Times New Roman" w:hAnsi="Times New Roman" w:cs="Times New Roman"/>
                <w:sz w:val="24"/>
                <w:szCs w:val="24"/>
              </w:rPr>
            </w:pPr>
          </w:p>
        </w:tc>
        <w:tc>
          <w:tcPr>
            <w:tcW w:w="7848" w:type="dxa"/>
          </w:tcPr>
          <w:p w14:paraId="50545002" w14:textId="01EFA72E" w:rsidR="0043534E" w:rsidRPr="0043534E" w:rsidRDefault="005D29FF" w:rsidP="00E62C5A">
            <w:pPr>
              <w:rPr>
                <w:rFonts w:ascii="Times New Roman" w:hAnsi="Times New Roman" w:cs="Times New Roman"/>
                <w:sz w:val="24"/>
                <w:szCs w:val="24"/>
              </w:rPr>
            </w:pPr>
            <w:r>
              <w:rPr>
                <w:rFonts w:ascii="Times New Roman" w:hAnsi="Times New Roman" w:cs="Times New Roman"/>
                <w:sz w:val="24"/>
                <w:szCs w:val="24"/>
              </w:rPr>
              <w:t>Athens, GA</w:t>
            </w:r>
          </w:p>
        </w:tc>
      </w:tr>
      <w:tr w:rsidR="0043534E" w:rsidRPr="0043534E" w14:paraId="41F1A4A7" w14:textId="77777777" w:rsidTr="00E117A4">
        <w:tc>
          <w:tcPr>
            <w:tcW w:w="1728" w:type="dxa"/>
          </w:tcPr>
          <w:p w14:paraId="64B62000" w14:textId="77777777" w:rsidR="0043534E" w:rsidRPr="0043534E" w:rsidRDefault="0043534E" w:rsidP="00E62C5A">
            <w:pPr>
              <w:rPr>
                <w:rFonts w:ascii="Times New Roman" w:hAnsi="Times New Roman" w:cs="Times New Roman"/>
                <w:sz w:val="24"/>
                <w:szCs w:val="24"/>
              </w:rPr>
            </w:pPr>
          </w:p>
        </w:tc>
        <w:tc>
          <w:tcPr>
            <w:tcW w:w="7848" w:type="dxa"/>
          </w:tcPr>
          <w:p w14:paraId="39F688FA" w14:textId="61ED4715" w:rsidR="0043534E" w:rsidRPr="0043534E" w:rsidRDefault="0043534E" w:rsidP="00E62C5A">
            <w:pPr>
              <w:rPr>
                <w:rFonts w:ascii="Times New Roman" w:hAnsi="Times New Roman" w:cs="Times New Roman"/>
                <w:sz w:val="24"/>
                <w:szCs w:val="24"/>
              </w:rPr>
            </w:pPr>
          </w:p>
        </w:tc>
      </w:tr>
    </w:tbl>
    <w:p w14:paraId="6E467F98" w14:textId="77777777" w:rsidR="0043534E" w:rsidRPr="0043534E" w:rsidRDefault="0043534E" w:rsidP="00E62C5A">
      <w:pPr>
        <w:spacing w:after="0" w:line="240" w:lineRule="auto"/>
        <w:rPr>
          <w:rFonts w:ascii="Times New Roman" w:eastAsia="Times New Roman" w:hAnsi="Times New Roman" w:cs="Times New Roman"/>
          <w:color w:val="FF0000"/>
          <w:sz w:val="24"/>
          <w:szCs w:val="24"/>
        </w:rPr>
      </w:pPr>
    </w:p>
    <w:p w14:paraId="58EB8152" w14:textId="77777777" w:rsidR="007773C4" w:rsidRDefault="007773C4" w:rsidP="00E62C5A">
      <w:pPr>
        <w:rPr>
          <w:rFonts w:ascii="Times New Roman" w:hAnsi="Times New Roman" w:cs="Times New Roman"/>
          <w:b/>
          <w:sz w:val="24"/>
          <w:szCs w:val="24"/>
          <w:u w:val="single"/>
        </w:rPr>
      </w:pPr>
    </w:p>
    <w:p w14:paraId="3AD59DD3" w14:textId="77777777" w:rsidR="00C02869" w:rsidRDefault="00C02869" w:rsidP="00E62C5A">
      <w:pPr>
        <w:rPr>
          <w:rFonts w:ascii="Times New Roman" w:hAnsi="Times New Roman" w:cs="Times New Roman"/>
          <w:b/>
          <w:sz w:val="24"/>
          <w:szCs w:val="24"/>
          <w:u w:val="single"/>
        </w:rPr>
      </w:pPr>
    </w:p>
    <w:p w14:paraId="1E0DE19C" w14:textId="77777777" w:rsidR="007773C4" w:rsidRPr="00807D92" w:rsidRDefault="007773C4" w:rsidP="00E62C5A">
      <w:pPr>
        <w:rPr>
          <w:rFonts w:ascii="Times New Roman" w:hAnsi="Times New Roman" w:cs="Times New Roman"/>
          <w:b/>
          <w:sz w:val="24"/>
          <w:szCs w:val="24"/>
          <w:u w:val="single"/>
        </w:rPr>
      </w:pPr>
    </w:p>
    <w:p w14:paraId="26DD38EA" w14:textId="77777777" w:rsidR="0043534E" w:rsidRPr="00807D92" w:rsidRDefault="0043534E" w:rsidP="00807D92">
      <w:pPr>
        <w:spacing w:line="240" w:lineRule="auto"/>
        <w:rPr>
          <w:rFonts w:ascii="Times New Roman" w:hAnsi="Times New Roman" w:cs="Times New Roman"/>
          <w:b/>
          <w:sz w:val="26"/>
          <w:szCs w:val="26"/>
          <w:u w:val="single"/>
        </w:rPr>
      </w:pPr>
      <w:r w:rsidRPr="00807D92">
        <w:rPr>
          <w:rFonts w:ascii="Times New Roman" w:hAnsi="Times New Roman" w:cs="Times New Roman"/>
          <w:b/>
          <w:sz w:val="26"/>
          <w:szCs w:val="26"/>
          <w:u w:val="single"/>
        </w:rPr>
        <w:lastRenderedPageBreak/>
        <w:t>RESEARCH SUPPORT</w:t>
      </w:r>
    </w:p>
    <w:p w14:paraId="328162F4" w14:textId="77777777" w:rsidR="0043534E" w:rsidRPr="0043534E" w:rsidRDefault="0043534E" w:rsidP="00807D92">
      <w:pPr>
        <w:spacing w:line="240" w:lineRule="auto"/>
        <w:rPr>
          <w:rFonts w:ascii="Times New Roman" w:hAnsi="Times New Roman" w:cs="Times New Roman"/>
          <w:b/>
          <w:u w:val="single"/>
        </w:rPr>
      </w:pPr>
    </w:p>
    <w:p w14:paraId="28BE0C46" w14:textId="77777777" w:rsidR="0043534E" w:rsidRPr="00807D92" w:rsidRDefault="0043534E" w:rsidP="00807D92">
      <w:pPr>
        <w:spacing w:line="240" w:lineRule="auto"/>
        <w:rPr>
          <w:rFonts w:ascii="Times New Roman" w:hAnsi="Times New Roman" w:cs="Times New Roman"/>
          <w:b/>
          <w:sz w:val="24"/>
          <w:szCs w:val="24"/>
        </w:rPr>
      </w:pPr>
      <w:r w:rsidRPr="00807D92">
        <w:rPr>
          <w:rFonts w:ascii="Times New Roman" w:hAnsi="Times New Roman" w:cs="Times New Roman"/>
          <w:b/>
          <w:sz w:val="24"/>
          <w:szCs w:val="24"/>
        </w:rPr>
        <w:t>ONGOING RESEARCH</w:t>
      </w:r>
    </w:p>
    <w:tbl>
      <w:tblPr>
        <w:tblW w:w="0" w:type="auto"/>
        <w:tblLook w:val="0000" w:firstRow="0" w:lastRow="0" w:firstColumn="0" w:lastColumn="0" w:noHBand="0" w:noVBand="0"/>
      </w:tblPr>
      <w:tblGrid>
        <w:gridCol w:w="4919"/>
        <w:gridCol w:w="2280"/>
        <w:gridCol w:w="37"/>
        <w:gridCol w:w="2124"/>
      </w:tblGrid>
      <w:tr w:rsidR="0043534E" w:rsidRPr="0043534E" w14:paraId="27B4E514" w14:textId="77777777" w:rsidTr="00775E90">
        <w:trPr>
          <w:trHeight w:val="636"/>
        </w:trPr>
        <w:tc>
          <w:tcPr>
            <w:tcW w:w="9360" w:type="dxa"/>
            <w:gridSpan w:val="4"/>
          </w:tcPr>
          <w:p w14:paraId="1DE9A6E8" w14:textId="5D2C0BDF" w:rsidR="0043534E" w:rsidRPr="00807D92" w:rsidRDefault="00807D92" w:rsidP="00807D92">
            <w:pPr>
              <w:spacing w:after="0" w:line="240" w:lineRule="auto"/>
              <w:rPr>
                <w:rFonts w:ascii="Times New Roman" w:eastAsia="Times New Roman" w:hAnsi="Times New Roman" w:cs="Times New Roman"/>
                <w:sz w:val="24"/>
                <w:szCs w:val="24"/>
              </w:rPr>
            </w:pPr>
            <w:r w:rsidRPr="00807D92">
              <w:rPr>
                <w:rFonts w:ascii="Times New Roman" w:eastAsia="Times New Roman" w:hAnsi="Times New Roman" w:cs="Times New Roman"/>
                <w:sz w:val="24"/>
                <w:szCs w:val="24"/>
              </w:rPr>
              <w:t>Peer</w:t>
            </w:r>
            <w:r w:rsidR="00C02869">
              <w:rPr>
                <w:rFonts w:ascii="Times New Roman" w:eastAsia="Times New Roman" w:hAnsi="Times New Roman" w:cs="Times New Roman"/>
                <w:sz w:val="24"/>
                <w:szCs w:val="24"/>
              </w:rPr>
              <w:t>-</w:t>
            </w:r>
            <w:r w:rsidR="0043534E" w:rsidRPr="00807D92">
              <w:rPr>
                <w:rFonts w:ascii="Times New Roman" w:eastAsia="Times New Roman" w:hAnsi="Times New Roman" w:cs="Times New Roman"/>
                <w:sz w:val="24"/>
                <w:szCs w:val="24"/>
              </w:rPr>
              <w:t>R</w:t>
            </w:r>
            <w:r w:rsidRPr="00807D92">
              <w:rPr>
                <w:rFonts w:ascii="Times New Roman" w:eastAsia="Times New Roman" w:hAnsi="Times New Roman" w:cs="Times New Roman"/>
                <w:sz w:val="24"/>
                <w:szCs w:val="24"/>
              </w:rPr>
              <w:t>eviewed</w:t>
            </w:r>
          </w:p>
        </w:tc>
      </w:tr>
      <w:tr w:rsidR="0043534E" w:rsidRPr="0043534E" w14:paraId="625A7852" w14:textId="77777777" w:rsidTr="00775E90">
        <w:tblPrEx>
          <w:tblLook w:val="04A0" w:firstRow="1" w:lastRow="0" w:firstColumn="1" w:lastColumn="0" w:noHBand="0" w:noVBand="1"/>
        </w:tblPrEx>
        <w:tc>
          <w:tcPr>
            <w:tcW w:w="4919" w:type="dxa"/>
            <w:shd w:val="clear" w:color="auto" w:fill="auto"/>
          </w:tcPr>
          <w:p w14:paraId="61C4FF17" w14:textId="12D91647" w:rsidR="0043534E" w:rsidRPr="00807D92" w:rsidRDefault="00A45080" w:rsidP="00807D92">
            <w:pPr>
              <w:spacing w:after="0" w:line="240" w:lineRule="auto"/>
              <w:rPr>
                <w:rFonts w:ascii="Times New Roman" w:eastAsia="Times New Roman" w:hAnsi="Times New Roman" w:cs="Times New Roman"/>
                <w:sz w:val="24"/>
                <w:szCs w:val="24"/>
              </w:rPr>
            </w:pPr>
            <w:bookmarkStart w:id="0" w:name="_Hlk214209248"/>
            <w:r>
              <w:rPr>
                <w:rFonts w:ascii="Times New Roman" w:eastAsia="Times New Roman" w:hAnsi="Times New Roman" w:cs="Times New Roman"/>
                <w:sz w:val="24"/>
                <w:szCs w:val="24"/>
              </w:rPr>
              <w:t>Virtual Reality for School Phobia Exposure</w:t>
            </w:r>
          </w:p>
        </w:tc>
        <w:tc>
          <w:tcPr>
            <w:tcW w:w="2280" w:type="dxa"/>
            <w:shd w:val="clear" w:color="auto" w:fill="auto"/>
          </w:tcPr>
          <w:p w14:paraId="5D7AF27D" w14:textId="4F37C395" w:rsidR="0043534E" w:rsidRPr="00807D92" w:rsidRDefault="00A45080" w:rsidP="00807D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Elizabeth Vickery, PI</w:t>
            </w:r>
          </w:p>
        </w:tc>
        <w:tc>
          <w:tcPr>
            <w:tcW w:w="2161" w:type="dxa"/>
            <w:gridSpan w:val="2"/>
            <w:shd w:val="clear" w:color="auto" w:fill="auto"/>
          </w:tcPr>
          <w:p w14:paraId="50B59D25" w14:textId="41F4507B" w:rsidR="0043534E" w:rsidRPr="00807D92" w:rsidRDefault="00A45080" w:rsidP="00807D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2021-2025</w:t>
            </w:r>
          </w:p>
        </w:tc>
      </w:tr>
      <w:tr w:rsidR="0043534E" w:rsidRPr="0043534E" w14:paraId="3AD3B8C1" w14:textId="77777777" w:rsidTr="00775E90">
        <w:tblPrEx>
          <w:tblLook w:val="04A0" w:firstRow="1" w:lastRow="0" w:firstColumn="1" w:lastColumn="0" w:noHBand="0" w:noVBand="1"/>
        </w:tblPrEx>
        <w:tc>
          <w:tcPr>
            <w:tcW w:w="9360" w:type="dxa"/>
            <w:gridSpan w:val="4"/>
            <w:shd w:val="clear" w:color="auto" w:fill="auto"/>
          </w:tcPr>
          <w:p w14:paraId="43C6C080" w14:textId="59DD1E1D" w:rsidR="0043534E" w:rsidRPr="00807D92" w:rsidRDefault="00A45080" w:rsidP="00807D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Technology Development Fund</w:t>
            </w:r>
          </w:p>
        </w:tc>
      </w:tr>
      <w:tr w:rsidR="0043534E" w:rsidRPr="0043534E" w14:paraId="73B80AEC" w14:textId="77777777" w:rsidTr="00775E90">
        <w:tblPrEx>
          <w:tblLook w:val="04A0" w:firstRow="1" w:lastRow="0" w:firstColumn="1" w:lastColumn="0" w:noHBand="0" w:noVBand="1"/>
        </w:tblPrEx>
        <w:tc>
          <w:tcPr>
            <w:tcW w:w="9360" w:type="dxa"/>
            <w:gridSpan w:val="4"/>
            <w:shd w:val="clear" w:color="auto" w:fill="auto"/>
          </w:tcPr>
          <w:p w14:paraId="67639E2D" w14:textId="15208C2D" w:rsidR="0043534E" w:rsidRPr="00807D92" w:rsidRDefault="00A45080" w:rsidP="00807D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goal of the study was to develop a prototype for VR software and integrated heartrate sensors for use in exposure therapy with anxious/school avoidant adolescents.</w:t>
            </w:r>
          </w:p>
        </w:tc>
      </w:tr>
      <w:tr w:rsidR="0043534E" w:rsidRPr="0043534E" w14:paraId="5886E1F9" w14:textId="77777777" w:rsidTr="00775E90">
        <w:tblPrEx>
          <w:tblLook w:val="04A0" w:firstRow="1" w:lastRow="0" w:firstColumn="1" w:lastColumn="0" w:noHBand="0" w:noVBand="1"/>
        </w:tblPrEx>
        <w:trPr>
          <w:trHeight w:val="240"/>
        </w:trPr>
        <w:tc>
          <w:tcPr>
            <w:tcW w:w="9360" w:type="dxa"/>
            <w:gridSpan w:val="4"/>
            <w:shd w:val="clear" w:color="auto" w:fill="FFFFFF"/>
          </w:tcPr>
          <w:p w14:paraId="7687F31F" w14:textId="02AD4F8F" w:rsidR="0043534E" w:rsidRPr="00807D92" w:rsidRDefault="00A45080" w:rsidP="00807D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role is content expert and primary psychologist in clinic where technology will be used.</w:t>
            </w:r>
          </w:p>
        </w:tc>
      </w:tr>
      <w:tr w:rsidR="0043534E" w:rsidRPr="0043534E" w14:paraId="65A2087C" w14:textId="77777777" w:rsidTr="00775E90">
        <w:tblPrEx>
          <w:tblLook w:val="04A0" w:firstRow="1" w:lastRow="0" w:firstColumn="1" w:lastColumn="0" w:noHBand="0" w:noVBand="1"/>
        </w:tblPrEx>
        <w:trPr>
          <w:trHeight w:val="480"/>
        </w:trPr>
        <w:tc>
          <w:tcPr>
            <w:tcW w:w="9360" w:type="dxa"/>
            <w:gridSpan w:val="4"/>
            <w:shd w:val="clear" w:color="auto" w:fill="FFFFFF"/>
          </w:tcPr>
          <w:p w14:paraId="4997F515" w14:textId="4DD1D64C" w:rsidR="0043534E" w:rsidRPr="00807D92" w:rsidRDefault="0043534E" w:rsidP="00807D92">
            <w:pPr>
              <w:spacing w:after="0" w:line="240" w:lineRule="auto"/>
              <w:rPr>
                <w:rFonts w:ascii="Times New Roman" w:eastAsia="Times New Roman" w:hAnsi="Times New Roman" w:cs="Times New Roman"/>
                <w:sz w:val="24"/>
                <w:szCs w:val="24"/>
              </w:rPr>
            </w:pPr>
          </w:p>
        </w:tc>
      </w:tr>
      <w:bookmarkEnd w:id="0"/>
      <w:tr w:rsidR="0043534E" w:rsidRPr="0043534E" w14:paraId="468283A4" w14:textId="77777777" w:rsidTr="00775E90">
        <w:tblPrEx>
          <w:tblLook w:val="04A0" w:firstRow="1" w:lastRow="0" w:firstColumn="1" w:lastColumn="0" w:noHBand="0" w:noVBand="1"/>
        </w:tblPrEx>
        <w:trPr>
          <w:trHeight w:val="636"/>
        </w:trPr>
        <w:tc>
          <w:tcPr>
            <w:tcW w:w="9360" w:type="dxa"/>
            <w:gridSpan w:val="4"/>
            <w:shd w:val="clear" w:color="auto" w:fill="FFFFFF"/>
          </w:tcPr>
          <w:p w14:paraId="0555C566" w14:textId="55FD8147" w:rsidR="0043534E" w:rsidRPr="00807D92" w:rsidRDefault="0043534E" w:rsidP="00A45080">
            <w:pPr>
              <w:spacing w:after="0" w:line="240" w:lineRule="auto"/>
              <w:rPr>
                <w:rFonts w:ascii="Times New Roman" w:eastAsia="Times New Roman" w:hAnsi="Times New Roman" w:cs="Times New Roman"/>
                <w:sz w:val="24"/>
                <w:szCs w:val="24"/>
              </w:rPr>
            </w:pPr>
            <w:proofErr w:type="gramStart"/>
            <w:r w:rsidRPr="00807D92">
              <w:rPr>
                <w:rFonts w:ascii="Times New Roman" w:eastAsia="Times New Roman" w:hAnsi="Times New Roman" w:cs="Times New Roman"/>
                <w:sz w:val="24"/>
                <w:szCs w:val="24"/>
              </w:rPr>
              <w:t>N</w:t>
            </w:r>
            <w:r w:rsidR="00807D92" w:rsidRPr="00807D92">
              <w:rPr>
                <w:rFonts w:ascii="Times New Roman" w:eastAsia="Times New Roman" w:hAnsi="Times New Roman" w:cs="Times New Roman"/>
                <w:sz w:val="24"/>
                <w:szCs w:val="24"/>
              </w:rPr>
              <w:t>on Peer</w:t>
            </w:r>
            <w:proofErr w:type="gramEnd"/>
            <w:r w:rsidR="00C02869">
              <w:rPr>
                <w:rFonts w:ascii="Times New Roman" w:eastAsia="Times New Roman" w:hAnsi="Times New Roman" w:cs="Times New Roman"/>
                <w:sz w:val="24"/>
                <w:szCs w:val="24"/>
              </w:rPr>
              <w:t>-</w:t>
            </w:r>
            <w:r w:rsidR="00807D92" w:rsidRPr="00807D92">
              <w:rPr>
                <w:rFonts w:ascii="Times New Roman" w:eastAsia="Times New Roman" w:hAnsi="Times New Roman" w:cs="Times New Roman"/>
                <w:sz w:val="24"/>
                <w:szCs w:val="24"/>
              </w:rPr>
              <w:t>Reviewed</w:t>
            </w:r>
            <w:r w:rsidR="00807D92">
              <w:rPr>
                <w:rFonts w:ascii="Times New Roman" w:eastAsia="Times New Roman" w:hAnsi="Times New Roman" w:cs="Times New Roman"/>
                <w:b/>
                <w:sz w:val="24"/>
                <w:szCs w:val="24"/>
              </w:rPr>
              <w:t xml:space="preserve"> </w:t>
            </w:r>
          </w:p>
        </w:tc>
      </w:tr>
      <w:tr w:rsidR="0043534E" w:rsidRPr="0043534E" w14:paraId="01EC8607" w14:textId="77777777" w:rsidTr="00775E90">
        <w:tblPrEx>
          <w:tblLook w:val="04A0" w:firstRow="1" w:lastRow="0" w:firstColumn="1" w:lastColumn="0" w:noHBand="0" w:noVBand="1"/>
        </w:tblPrEx>
        <w:tc>
          <w:tcPr>
            <w:tcW w:w="4919" w:type="dxa"/>
            <w:shd w:val="clear" w:color="auto" w:fill="auto"/>
          </w:tcPr>
          <w:p w14:paraId="1800FD27" w14:textId="6BBFAA38" w:rsidR="0043534E" w:rsidRPr="00807D92" w:rsidRDefault="00A45080" w:rsidP="00807D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Virtual Reality for School (Social) Phobia Exposure (VR </w:t>
            </w:r>
            <w:proofErr w:type="spellStart"/>
            <w:r>
              <w:rPr>
                <w:rFonts w:ascii="Times New Roman" w:eastAsia="Times New Roman" w:hAnsi="Times New Roman" w:cs="Times New Roman"/>
                <w:sz w:val="24"/>
                <w:szCs w:val="24"/>
              </w:rPr>
              <w:t>SpEx</w:t>
            </w:r>
            <w:proofErr w:type="spellEnd"/>
            <w:r>
              <w:rPr>
                <w:rFonts w:ascii="Times New Roman" w:eastAsia="Times New Roman" w:hAnsi="Times New Roman" w:cs="Times New Roman"/>
                <w:sz w:val="24"/>
                <w:szCs w:val="24"/>
              </w:rPr>
              <w:t>)</w:t>
            </w:r>
          </w:p>
        </w:tc>
        <w:tc>
          <w:tcPr>
            <w:tcW w:w="2317" w:type="dxa"/>
            <w:gridSpan w:val="2"/>
            <w:shd w:val="clear" w:color="auto" w:fill="auto"/>
          </w:tcPr>
          <w:p w14:paraId="78FC7B16" w14:textId="7ECA049B" w:rsidR="0043534E" w:rsidRPr="00807D92" w:rsidRDefault="00A45080" w:rsidP="00807D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Elizabeth </w:t>
            </w:r>
            <w:r w:rsidRPr="00A45080">
              <w:rPr>
                <w:rFonts w:ascii="Times New Roman" w:eastAsia="Times New Roman" w:hAnsi="Times New Roman" w:cs="Times New Roman"/>
                <w:sz w:val="24"/>
                <w:szCs w:val="24"/>
              </w:rPr>
              <w:t xml:space="preserve">Vickery, </w:t>
            </w:r>
            <w:r>
              <w:rPr>
                <w:rFonts w:ascii="Times New Roman" w:eastAsia="Times New Roman" w:hAnsi="Times New Roman" w:cs="Times New Roman"/>
                <w:sz w:val="24"/>
                <w:szCs w:val="24"/>
              </w:rPr>
              <w:t>PI</w:t>
            </w:r>
          </w:p>
        </w:tc>
        <w:tc>
          <w:tcPr>
            <w:tcW w:w="2124" w:type="dxa"/>
            <w:shd w:val="clear" w:color="auto" w:fill="auto"/>
          </w:tcPr>
          <w:p w14:paraId="090AE47F" w14:textId="798A2D7C" w:rsidR="0043534E" w:rsidRPr="00807D92" w:rsidRDefault="00A45080" w:rsidP="00807D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2023-2025</w:t>
            </w:r>
          </w:p>
        </w:tc>
      </w:tr>
      <w:tr w:rsidR="0043534E" w:rsidRPr="0043534E" w14:paraId="12864625" w14:textId="77777777" w:rsidTr="00775E90">
        <w:tblPrEx>
          <w:tblLook w:val="04A0" w:firstRow="1" w:lastRow="0" w:firstColumn="1" w:lastColumn="0" w:noHBand="0" w:noVBand="1"/>
        </w:tblPrEx>
        <w:tc>
          <w:tcPr>
            <w:tcW w:w="9360" w:type="dxa"/>
            <w:gridSpan w:val="4"/>
            <w:shd w:val="clear" w:color="auto" w:fill="auto"/>
          </w:tcPr>
          <w:p w14:paraId="1EC6C44A" w14:textId="77777777" w:rsidR="00C02869" w:rsidRDefault="00C02869" w:rsidP="00807D92">
            <w:pPr>
              <w:spacing w:after="0" w:line="240" w:lineRule="auto"/>
              <w:rPr>
                <w:rFonts w:ascii="Times New Roman" w:eastAsia="Times New Roman" w:hAnsi="Times New Roman" w:cs="Times New Roman"/>
                <w:sz w:val="24"/>
                <w:szCs w:val="24"/>
              </w:rPr>
            </w:pPr>
          </w:p>
          <w:p w14:paraId="249DA620" w14:textId="58071D5C" w:rsidR="00C02869" w:rsidRDefault="00C02869" w:rsidP="00807D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Nationwide Children’s Hospital Foundation Fund Award</w:t>
            </w:r>
          </w:p>
          <w:p w14:paraId="057FB516" w14:textId="4A652087" w:rsidR="0043534E" w:rsidRDefault="00A45080" w:rsidP="00807D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goal of this study is to implement focus groups and qualitative interviews to collect data and inform</w:t>
            </w:r>
            <w:r w:rsidR="00775E90">
              <w:rPr>
                <w:rFonts w:ascii="Times New Roman" w:eastAsia="Times New Roman" w:hAnsi="Times New Roman" w:cs="Times New Roman"/>
                <w:sz w:val="24"/>
                <w:szCs w:val="24"/>
              </w:rPr>
              <w:t xml:space="preserve"> further development of our VR solution. I have conducted focus groups with patients, families, clinicians and administrators with direct involvement in our intermediate level of care anxiety programming to understand the specific viewpoints, including needs and concerns, of our population before finalizing our VR technology. </w:t>
            </w:r>
          </w:p>
          <w:p w14:paraId="74E24AEF" w14:textId="77777777" w:rsidR="001A43DE" w:rsidRDefault="001A43DE" w:rsidP="00807D92">
            <w:pPr>
              <w:spacing w:after="0" w:line="240" w:lineRule="auto"/>
              <w:rPr>
                <w:rFonts w:ascii="Times New Roman" w:eastAsia="Times New Roman" w:hAnsi="Times New Roman" w:cs="Times New Roman"/>
                <w:sz w:val="24"/>
                <w:szCs w:val="24"/>
              </w:rPr>
            </w:pPr>
          </w:p>
          <w:p w14:paraId="49393175" w14:textId="77777777" w:rsidR="001A43DE" w:rsidRPr="001A43DE" w:rsidRDefault="001A43DE" w:rsidP="001A43DE">
            <w:pPr>
              <w:pStyle w:val="NormalWeb"/>
              <w:rPr>
                <w:b/>
                <w:bCs/>
                <w:color w:val="000000"/>
              </w:rPr>
            </w:pPr>
            <w:r w:rsidRPr="001A43DE">
              <w:rPr>
                <w:b/>
                <w:bCs/>
                <w:color w:val="000000"/>
              </w:rPr>
              <w:t>COMPLETED RESEARCH</w:t>
            </w:r>
          </w:p>
          <w:p w14:paraId="322B284D" w14:textId="3CD5B0B1" w:rsidR="001A43DE" w:rsidRDefault="001A43DE" w:rsidP="001A43DE">
            <w:pPr>
              <w:pStyle w:val="NormalWeb"/>
              <w:rPr>
                <w:color w:val="000000"/>
              </w:rPr>
            </w:pPr>
            <w:r w:rsidRPr="001A43DE">
              <w:rPr>
                <w:color w:val="000000"/>
              </w:rPr>
              <w:t>Peer</w:t>
            </w:r>
            <w:r w:rsidR="00C02869">
              <w:rPr>
                <w:color w:val="000000"/>
              </w:rPr>
              <w:t>-</w:t>
            </w:r>
            <w:r w:rsidRPr="001A43DE">
              <w:rPr>
                <w:color w:val="000000"/>
              </w:rPr>
              <w:t>Reviewed</w:t>
            </w:r>
          </w:p>
          <w:tbl>
            <w:tblPr>
              <w:tblW w:w="0" w:type="auto"/>
              <w:tblLook w:val="04A0" w:firstRow="1" w:lastRow="0" w:firstColumn="1" w:lastColumn="0" w:noHBand="0" w:noVBand="1"/>
            </w:tblPr>
            <w:tblGrid>
              <w:gridCol w:w="4793"/>
              <w:gridCol w:w="2244"/>
              <w:gridCol w:w="2107"/>
            </w:tblGrid>
            <w:tr w:rsidR="00A71EA3" w:rsidRPr="00807D92" w14:paraId="2B779557" w14:textId="77777777" w:rsidTr="00777297">
              <w:tc>
                <w:tcPr>
                  <w:tcW w:w="4919" w:type="dxa"/>
                  <w:shd w:val="clear" w:color="auto" w:fill="auto"/>
                </w:tcPr>
                <w:p w14:paraId="58C71EC0" w14:textId="0DC19150" w:rsidR="00A71EA3" w:rsidRPr="00807D92" w:rsidRDefault="00A71EA3" w:rsidP="00A71E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Implementation and Evaluation of a Support Group Network for the Families of Severely Injured Children Utilizing Interactive Video at Regional Sites in a Rural State</w:t>
                  </w:r>
                </w:p>
              </w:tc>
              <w:tc>
                <w:tcPr>
                  <w:tcW w:w="2280" w:type="dxa"/>
                  <w:shd w:val="clear" w:color="auto" w:fill="auto"/>
                </w:tcPr>
                <w:p w14:paraId="2E61501A" w14:textId="77777777" w:rsidR="00A71EA3" w:rsidRDefault="00A71EA3" w:rsidP="00A71E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Susan Pollack, PI</w:t>
                  </w:r>
                </w:p>
                <w:p w14:paraId="69F3818A" w14:textId="5FC0C3AD" w:rsidR="00A71EA3" w:rsidRPr="00807D92" w:rsidRDefault="00A71EA3" w:rsidP="00A71E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Elizabeth </w:t>
                  </w:r>
                  <w:proofErr w:type="spellStart"/>
                  <w:r>
                    <w:rPr>
                      <w:rFonts w:ascii="Times New Roman" w:eastAsia="Times New Roman" w:hAnsi="Times New Roman" w:cs="Times New Roman"/>
                      <w:sz w:val="24"/>
                      <w:szCs w:val="24"/>
                    </w:rPr>
                    <w:t>MacBrayer</w:t>
                  </w:r>
                  <w:proofErr w:type="spellEnd"/>
                  <w:r>
                    <w:rPr>
                      <w:rFonts w:ascii="Times New Roman" w:eastAsia="Times New Roman" w:hAnsi="Times New Roman" w:cs="Times New Roman"/>
                      <w:sz w:val="24"/>
                      <w:szCs w:val="24"/>
                    </w:rPr>
                    <w:t>, Co-PI</w:t>
                  </w:r>
                </w:p>
              </w:tc>
              <w:tc>
                <w:tcPr>
                  <w:tcW w:w="2161" w:type="dxa"/>
                  <w:shd w:val="clear" w:color="auto" w:fill="auto"/>
                </w:tcPr>
                <w:p w14:paraId="3DBD8A83" w14:textId="7CE6FA33" w:rsidR="00A71EA3" w:rsidRPr="00807D92" w:rsidRDefault="00A71EA3" w:rsidP="00A71E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1999-2000</w:t>
                  </w:r>
                </w:p>
              </w:tc>
            </w:tr>
            <w:tr w:rsidR="00A71EA3" w:rsidRPr="00807D92" w14:paraId="5B56B20C" w14:textId="77777777" w:rsidTr="00777297">
              <w:tc>
                <w:tcPr>
                  <w:tcW w:w="9360" w:type="dxa"/>
                  <w:gridSpan w:val="3"/>
                  <w:shd w:val="clear" w:color="auto" w:fill="auto"/>
                </w:tcPr>
                <w:p w14:paraId="7F83BCD9" w14:textId="77777777" w:rsidR="00A71EA3" w:rsidRDefault="00A71EA3" w:rsidP="00A71EA3">
                  <w:pPr>
                    <w:spacing w:after="0" w:line="240" w:lineRule="auto"/>
                    <w:rPr>
                      <w:rFonts w:ascii="Times New Roman" w:eastAsia="Times New Roman" w:hAnsi="Times New Roman" w:cs="Times New Roman"/>
                      <w:sz w:val="24"/>
                      <w:szCs w:val="24"/>
                    </w:rPr>
                  </w:pPr>
                </w:p>
                <w:p w14:paraId="4B3AD248" w14:textId="77777777" w:rsidR="00A71EA3" w:rsidRDefault="00A71EA3" w:rsidP="00A71E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of Health and Human Services, </w:t>
                  </w:r>
                </w:p>
                <w:p w14:paraId="25A8E49A" w14:textId="61225B63" w:rsidR="00A71EA3" w:rsidRPr="00807D92" w:rsidRDefault="00A71EA3" w:rsidP="00A71E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Maternal and Child Health Bureau</w:t>
                  </w:r>
                </w:p>
              </w:tc>
            </w:tr>
            <w:tr w:rsidR="00A71EA3" w:rsidRPr="00807D92" w14:paraId="26383BA7" w14:textId="77777777" w:rsidTr="00777297">
              <w:tc>
                <w:tcPr>
                  <w:tcW w:w="9360" w:type="dxa"/>
                  <w:gridSpan w:val="3"/>
                  <w:shd w:val="clear" w:color="auto" w:fill="auto"/>
                </w:tcPr>
                <w:p w14:paraId="27F968DA" w14:textId="434A1254" w:rsidR="00A71EA3" w:rsidRPr="00807D92" w:rsidRDefault="00A71EA3" w:rsidP="00A71E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goal of the study was to develop and implement support groups for rural children and families after children had sustained traumatic brain injuries. My role as Investigator was to collect data and code/evaluate to compare outcomes of intervention vs control group. Total funding was $150,000 per year for two years. </w:t>
                  </w:r>
                </w:p>
              </w:tc>
            </w:tr>
            <w:tr w:rsidR="00A71EA3" w:rsidRPr="00807D92" w14:paraId="1FCFB74F" w14:textId="77777777" w:rsidTr="00777297">
              <w:trPr>
                <w:trHeight w:val="240"/>
              </w:trPr>
              <w:tc>
                <w:tcPr>
                  <w:tcW w:w="9360" w:type="dxa"/>
                  <w:gridSpan w:val="3"/>
                  <w:shd w:val="clear" w:color="auto" w:fill="FFFFFF"/>
                </w:tcPr>
                <w:p w14:paraId="565541F2" w14:textId="23450DCD" w:rsidR="00A71EA3" w:rsidRPr="00807D92" w:rsidRDefault="00A71EA3" w:rsidP="00A71E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71EA3" w:rsidRPr="00807D92" w14:paraId="7726A46F" w14:textId="77777777" w:rsidTr="00777297">
              <w:trPr>
                <w:trHeight w:val="480"/>
              </w:trPr>
              <w:tc>
                <w:tcPr>
                  <w:tcW w:w="9360" w:type="dxa"/>
                  <w:gridSpan w:val="3"/>
                  <w:shd w:val="clear" w:color="auto" w:fill="FFFFFF"/>
                </w:tcPr>
                <w:p w14:paraId="7EB815BB" w14:textId="77777777" w:rsidR="00A71EA3" w:rsidRPr="00807D92" w:rsidRDefault="00A71EA3" w:rsidP="00A71EA3">
                  <w:pPr>
                    <w:spacing w:after="0" w:line="240" w:lineRule="auto"/>
                    <w:rPr>
                      <w:rFonts w:ascii="Times New Roman" w:eastAsia="Times New Roman" w:hAnsi="Times New Roman" w:cs="Times New Roman"/>
                      <w:sz w:val="24"/>
                      <w:szCs w:val="24"/>
                    </w:rPr>
                  </w:pPr>
                </w:p>
              </w:tc>
            </w:tr>
          </w:tbl>
          <w:p w14:paraId="425ED6A4" w14:textId="77777777" w:rsidR="00A71EA3" w:rsidRPr="001A43DE" w:rsidRDefault="00A71EA3" w:rsidP="001A43DE">
            <w:pPr>
              <w:pStyle w:val="NormalWeb"/>
              <w:rPr>
                <w:color w:val="000000"/>
              </w:rPr>
            </w:pPr>
          </w:p>
          <w:tbl>
            <w:tblPr>
              <w:tblW w:w="0" w:type="auto"/>
              <w:tblLook w:val="04A0" w:firstRow="1" w:lastRow="0" w:firstColumn="1" w:lastColumn="0" w:noHBand="0" w:noVBand="1"/>
            </w:tblPr>
            <w:tblGrid>
              <w:gridCol w:w="9144"/>
            </w:tblGrid>
            <w:tr w:rsidR="001A43DE" w:rsidRPr="00807D92" w14:paraId="0E84A2B1" w14:textId="77777777" w:rsidTr="00A71EA3">
              <w:trPr>
                <w:trHeight w:val="480"/>
              </w:trPr>
              <w:tc>
                <w:tcPr>
                  <w:tcW w:w="9144" w:type="dxa"/>
                  <w:shd w:val="clear" w:color="auto" w:fill="FFFFFF"/>
                </w:tcPr>
                <w:p w14:paraId="201631E3" w14:textId="77777777" w:rsidR="001A43DE" w:rsidRPr="00807D92" w:rsidRDefault="001A43DE" w:rsidP="001A43DE">
                  <w:pPr>
                    <w:spacing w:after="0" w:line="240" w:lineRule="auto"/>
                    <w:rPr>
                      <w:rFonts w:ascii="Times New Roman" w:eastAsia="Times New Roman" w:hAnsi="Times New Roman" w:cs="Times New Roman"/>
                      <w:sz w:val="24"/>
                      <w:szCs w:val="24"/>
                    </w:rPr>
                  </w:pPr>
                </w:p>
              </w:tc>
            </w:tr>
          </w:tbl>
          <w:p w14:paraId="6F6151F0" w14:textId="423ED4AB" w:rsidR="001A43DE" w:rsidRDefault="00A71EA3" w:rsidP="001A43DE">
            <w:pPr>
              <w:pStyle w:val="NormalWeb"/>
              <w:rPr>
                <w:color w:val="000000"/>
              </w:rPr>
            </w:pPr>
            <w:proofErr w:type="gramStart"/>
            <w:r>
              <w:rPr>
                <w:color w:val="000000"/>
              </w:rPr>
              <w:t>Non Peer</w:t>
            </w:r>
            <w:proofErr w:type="gramEnd"/>
            <w:r>
              <w:rPr>
                <w:color w:val="000000"/>
              </w:rPr>
              <w:t>-Reviewed</w:t>
            </w:r>
          </w:p>
          <w:tbl>
            <w:tblPr>
              <w:tblW w:w="0" w:type="auto"/>
              <w:tblLook w:val="04A0" w:firstRow="1" w:lastRow="0" w:firstColumn="1" w:lastColumn="0" w:noHBand="0" w:noVBand="1"/>
            </w:tblPr>
            <w:tblGrid>
              <w:gridCol w:w="4794"/>
              <w:gridCol w:w="2274"/>
              <w:gridCol w:w="2076"/>
            </w:tblGrid>
            <w:tr w:rsidR="0059780C" w:rsidRPr="00A71EA3" w14:paraId="6738540C" w14:textId="77777777" w:rsidTr="00777297">
              <w:tc>
                <w:tcPr>
                  <w:tcW w:w="4919" w:type="dxa"/>
                  <w:shd w:val="clear" w:color="auto" w:fill="auto"/>
                </w:tcPr>
                <w:p w14:paraId="66043161" w14:textId="26E9BA87" w:rsidR="00A71EA3" w:rsidRPr="00A71EA3" w:rsidRDefault="0059780C" w:rsidP="00A71E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Attributional biases in aggressive children and their mothers</w:t>
                  </w:r>
                </w:p>
              </w:tc>
              <w:tc>
                <w:tcPr>
                  <w:tcW w:w="2317" w:type="dxa"/>
                  <w:shd w:val="clear" w:color="auto" w:fill="auto"/>
                </w:tcPr>
                <w:p w14:paraId="49E735EC" w14:textId="77777777" w:rsidR="00A71EA3" w:rsidRPr="00A71EA3" w:rsidRDefault="00A71EA3" w:rsidP="00A71EA3">
                  <w:pPr>
                    <w:spacing w:after="0" w:line="240" w:lineRule="auto"/>
                    <w:rPr>
                      <w:rFonts w:ascii="Times New Roman" w:eastAsia="Times New Roman" w:hAnsi="Times New Roman" w:cs="Times New Roman"/>
                      <w:sz w:val="24"/>
                      <w:szCs w:val="24"/>
                    </w:rPr>
                  </w:pPr>
                  <w:r w:rsidRPr="00A71EA3">
                    <w:rPr>
                      <w:rFonts w:ascii="Times New Roman" w:eastAsia="Times New Roman" w:hAnsi="Times New Roman" w:cs="Times New Roman"/>
                      <w:sz w:val="24"/>
                      <w:szCs w:val="24"/>
                    </w:rPr>
                    <w:t>Elizabeth Vickery, PI</w:t>
                  </w:r>
                </w:p>
              </w:tc>
              <w:tc>
                <w:tcPr>
                  <w:tcW w:w="2124" w:type="dxa"/>
                  <w:shd w:val="clear" w:color="auto" w:fill="auto"/>
                </w:tcPr>
                <w:p w14:paraId="460C76DA" w14:textId="0F2399AD" w:rsidR="00A71EA3" w:rsidRPr="00A71EA3" w:rsidRDefault="00A71EA3" w:rsidP="00A71EA3">
                  <w:pPr>
                    <w:spacing w:after="0" w:line="240" w:lineRule="auto"/>
                    <w:rPr>
                      <w:rFonts w:ascii="Times New Roman" w:eastAsia="Times New Roman" w:hAnsi="Times New Roman" w:cs="Times New Roman"/>
                      <w:sz w:val="24"/>
                      <w:szCs w:val="24"/>
                    </w:rPr>
                  </w:pPr>
                  <w:r w:rsidRPr="00A71EA3">
                    <w:rPr>
                      <w:rFonts w:ascii="Times New Roman" w:eastAsia="Times New Roman" w:hAnsi="Times New Roman" w:cs="Times New Roman"/>
                      <w:sz w:val="24"/>
                      <w:szCs w:val="24"/>
                    </w:rPr>
                    <w:t xml:space="preserve">   </w:t>
                  </w:r>
                  <w:r w:rsidR="0059780C">
                    <w:rPr>
                      <w:rFonts w:ascii="Times New Roman" w:eastAsia="Times New Roman" w:hAnsi="Times New Roman" w:cs="Times New Roman"/>
                      <w:sz w:val="24"/>
                      <w:szCs w:val="24"/>
                    </w:rPr>
                    <w:t>1999-2002</w:t>
                  </w:r>
                </w:p>
              </w:tc>
            </w:tr>
          </w:tbl>
          <w:p w14:paraId="2335E7A4" w14:textId="598752B8" w:rsidR="00A71EA3" w:rsidRDefault="0059780C" w:rsidP="001A43DE">
            <w:pPr>
              <w:pStyle w:val="NormalWeb"/>
              <w:rPr>
                <w:color w:val="000000"/>
              </w:rPr>
            </w:pPr>
            <w:r>
              <w:rPr>
                <w:color w:val="000000"/>
              </w:rPr>
              <w:t>Funded through the Center for Prevention Research, University of Kentucky, Lexington KY. Funds were used to reimburse participants for original research.</w:t>
            </w:r>
          </w:p>
          <w:tbl>
            <w:tblPr>
              <w:tblW w:w="0" w:type="auto"/>
              <w:tblLook w:val="04A0" w:firstRow="1" w:lastRow="0" w:firstColumn="1" w:lastColumn="0" w:noHBand="0" w:noVBand="1"/>
            </w:tblPr>
            <w:tblGrid>
              <w:gridCol w:w="4792"/>
              <w:gridCol w:w="2275"/>
              <w:gridCol w:w="2077"/>
            </w:tblGrid>
            <w:tr w:rsidR="0059780C" w:rsidRPr="00A71EA3" w14:paraId="6E0A69F6" w14:textId="77777777" w:rsidTr="00777297">
              <w:tc>
                <w:tcPr>
                  <w:tcW w:w="4919" w:type="dxa"/>
                  <w:shd w:val="clear" w:color="auto" w:fill="auto"/>
                </w:tcPr>
                <w:p w14:paraId="0AFA124F" w14:textId="4D35DE96" w:rsidR="0059780C" w:rsidRPr="00A71EA3" w:rsidRDefault="0059780C" w:rsidP="005978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Joining home, school and community for “The Incredible Years.” </w:t>
                  </w:r>
                </w:p>
              </w:tc>
              <w:tc>
                <w:tcPr>
                  <w:tcW w:w="2317" w:type="dxa"/>
                  <w:shd w:val="clear" w:color="auto" w:fill="auto"/>
                </w:tcPr>
                <w:p w14:paraId="369D215D" w14:textId="77777777" w:rsidR="0059780C" w:rsidRPr="00A71EA3" w:rsidRDefault="0059780C" w:rsidP="0059780C">
                  <w:pPr>
                    <w:spacing w:after="0" w:line="240" w:lineRule="auto"/>
                    <w:rPr>
                      <w:rFonts w:ascii="Times New Roman" w:eastAsia="Times New Roman" w:hAnsi="Times New Roman" w:cs="Times New Roman"/>
                      <w:sz w:val="24"/>
                      <w:szCs w:val="24"/>
                    </w:rPr>
                  </w:pPr>
                  <w:r w:rsidRPr="00A71EA3">
                    <w:rPr>
                      <w:rFonts w:ascii="Times New Roman" w:eastAsia="Times New Roman" w:hAnsi="Times New Roman" w:cs="Times New Roman"/>
                      <w:sz w:val="24"/>
                      <w:szCs w:val="24"/>
                    </w:rPr>
                    <w:t>Elizabeth Vickery, PI</w:t>
                  </w:r>
                </w:p>
              </w:tc>
              <w:tc>
                <w:tcPr>
                  <w:tcW w:w="2124" w:type="dxa"/>
                  <w:shd w:val="clear" w:color="auto" w:fill="auto"/>
                </w:tcPr>
                <w:p w14:paraId="4515BD42" w14:textId="42795D52" w:rsidR="0059780C" w:rsidRPr="00A71EA3" w:rsidRDefault="0059780C" w:rsidP="0059780C">
                  <w:pPr>
                    <w:spacing w:after="0" w:line="240" w:lineRule="auto"/>
                    <w:rPr>
                      <w:rFonts w:ascii="Times New Roman" w:eastAsia="Times New Roman" w:hAnsi="Times New Roman" w:cs="Times New Roman"/>
                      <w:sz w:val="24"/>
                      <w:szCs w:val="24"/>
                    </w:rPr>
                  </w:pPr>
                  <w:r w:rsidRPr="00A71E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2008-2011</w:t>
                  </w:r>
                </w:p>
              </w:tc>
            </w:tr>
          </w:tbl>
          <w:p w14:paraId="0D9C644F" w14:textId="774FA47B" w:rsidR="0059780C" w:rsidRPr="001A43DE" w:rsidRDefault="0059780C" w:rsidP="001A43DE">
            <w:pPr>
              <w:pStyle w:val="NormalWeb"/>
              <w:rPr>
                <w:color w:val="000000"/>
              </w:rPr>
            </w:pPr>
            <w:r>
              <w:rPr>
                <w:color w:val="000000"/>
              </w:rPr>
              <w:t>Funds through the Phil Hardin Foundation, Total Award $13, 866. Funds were used to create and evaluate the efficacy of parent groups based on the Incredible Years program for elementary-age students within the Pearl Independent School District, Pearl, Mississippi.</w:t>
            </w:r>
          </w:p>
          <w:p w14:paraId="69DE5C42" w14:textId="77AC921D" w:rsidR="001A43DE" w:rsidRPr="00807D92" w:rsidRDefault="001A43DE" w:rsidP="00A71EA3">
            <w:pPr>
              <w:pStyle w:val="NormalWeb"/>
            </w:pPr>
            <w:r w:rsidRPr="001A43DE">
              <w:rPr>
                <w:color w:val="000000"/>
              </w:rPr>
              <w:t xml:space="preserve"> </w:t>
            </w:r>
          </w:p>
        </w:tc>
      </w:tr>
    </w:tbl>
    <w:p w14:paraId="1660DEE8" w14:textId="77777777" w:rsidR="0043534E" w:rsidRPr="0043534E" w:rsidRDefault="0043534E" w:rsidP="00807D92">
      <w:pPr>
        <w:spacing w:line="240" w:lineRule="auto"/>
        <w:rPr>
          <w:rFonts w:ascii="Times New Roman" w:hAnsi="Times New Roman" w:cs="Times New Roman"/>
          <w:b/>
          <w:u w:val="single"/>
        </w:rPr>
      </w:pPr>
    </w:p>
    <w:p w14:paraId="239CED11" w14:textId="77777777" w:rsidR="0043534E" w:rsidRPr="00F40330" w:rsidRDefault="0043534E" w:rsidP="00807D92">
      <w:pPr>
        <w:spacing w:line="240" w:lineRule="auto"/>
        <w:rPr>
          <w:rFonts w:ascii="Times New Roman" w:hAnsi="Times New Roman" w:cs="Times New Roman"/>
          <w:b/>
          <w:sz w:val="26"/>
          <w:szCs w:val="26"/>
          <w:u w:val="single"/>
        </w:rPr>
      </w:pPr>
      <w:r w:rsidRPr="00F40330">
        <w:rPr>
          <w:rFonts w:ascii="Times New Roman" w:hAnsi="Times New Roman" w:cs="Times New Roman"/>
          <w:b/>
          <w:sz w:val="26"/>
          <w:szCs w:val="26"/>
          <w:u w:val="single"/>
        </w:rPr>
        <w:t>PUBLICATIONS</w:t>
      </w:r>
    </w:p>
    <w:p w14:paraId="47ACD6C8" w14:textId="77777777" w:rsidR="0043534E" w:rsidRPr="0043534E" w:rsidRDefault="0043534E" w:rsidP="00807D92">
      <w:pPr>
        <w:spacing w:line="240" w:lineRule="auto"/>
        <w:rPr>
          <w:rFonts w:ascii="Times New Roman" w:hAnsi="Times New Roman" w:cs="Times New Roman"/>
          <w:b/>
          <w:sz w:val="4"/>
          <w:szCs w:val="4"/>
          <w:u w:val="single"/>
        </w:rPr>
      </w:pPr>
    </w:p>
    <w:p w14:paraId="4CB8A21A" w14:textId="77777777" w:rsidR="0043534E" w:rsidRPr="00807D92" w:rsidRDefault="0043534E" w:rsidP="00807D92">
      <w:pPr>
        <w:spacing w:line="240" w:lineRule="auto"/>
        <w:rPr>
          <w:rFonts w:ascii="Times New Roman" w:hAnsi="Times New Roman" w:cs="Times New Roman"/>
          <w:b/>
          <w:sz w:val="24"/>
          <w:szCs w:val="24"/>
        </w:rPr>
      </w:pPr>
      <w:r w:rsidRPr="00807D92">
        <w:rPr>
          <w:rFonts w:ascii="Times New Roman" w:hAnsi="Times New Roman" w:cs="Times New Roman"/>
          <w:b/>
          <w:sz w:val="24"/>
          <w:szCs w:val="24"/>
        </w:rPr>
        <w:t>ARTICLES IN PEER REVIEWED JOURNALS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3534E" w:rsidRPr="0043534E" w14:paraId="59CFF7E5" w14:textId="77777777" w:rsidTr="00807D92">
        <w:tc>
          <w:tcPr>
            <w:tcW w:w="9558" w:type="dxa"/>
          </w:tcPr>
          <w:p w14:paraId="622FAB6A" w14:textId="4290D869" w:rsidR="0043534E" w:rsidRPr="0043534E" w:rsidRDefault="003E6636" w:rsidP="00807D92">
            <w:pPr>
              <w:numPr>
                <w:ilvl w:val="0"/>
                <w:numId w:val="4"/>
              </w:numPr>
              <w:contextualSpacing/>
              <w:rPr>
                <w:rFonts w:ascii="Times New Roman" w:hAnsi="Times New Roman" w:cs="Times New Roman"/>
              </w:rPr>
            </w:pPr>
            <w:r>
              <w:rPr>
                <w:rFonts w:ascii="Times New Roman" w:hAnsi="Times New Roman" w:cs="Times New Roman"/>
              </w:rPr>
              <w:t xml:space="preserve">Alexander, J.M., Noyes, C.R., </w:t>
            </w:r>
            <w:proofErr w:type="spellStart"/>
            <w:r>
              <w:rPr>
                <w:rFonts w:ascii="Times New Roman" w:hAnsi="Times New Roman" w:cs="Times New Roman"/>
              </w:rPr>
              <w:t>MacBrayer</w:t>
            </w:r>
            <w:proofErr w:type="spellEnd"/>
            <w:r>
              <w:rPr>
                <w:rFonts w:ascii="Times New Roman" w:hAnsi="Times New Roman" w:cs="Times New Roman"/>
              </w:rPr>
              <w:t xml:space="preserve">, E.K., </w:t>
            </w:r>
            <w:proofErr w:type="spellStart"/>
            <w:r>
              <w:rPr>
                <w:rFonts w:ascii="Times New Roman" w:hAnsi="Times New Roman" w:cs="Times New Roman"/>
              </w:rPr>
              <w:t>Schwanenfluegel</w:t>
            </w:r>
            <w:proofErr w:type="spellEnd"/>
            <w:r>
              <w:rPr>
                <w:rFonts w:ascii="Times New Roman" w:hAnsi="Times New Roman" w:cs="Times New Roman"/>
              </w:rPr>
              <w:t xml:space="preserve">, P.J. &amp; Fabricius, W.V. (1998). </w:t>
            </w:r>
            <w:r w:rsidRPr="008A33F3">
              <w:rPr>
                <w:rFonts w:ascii="Times New Roman" w:hAnsi="Times New Roman" w:cs="Times New Roman"/>
              </w:rPr>
              <w:t>Concepts of mental activities and verbs in children of high and average verbal intelligence</w:t>
            </w:r>
            <w:r>
              <w:rPr>
                <w:rFonts w:ascii="Times New Roman" w:hAnsi="Times New Roman" w:cs="Times New Roman"/>
              </w:rPr>
              <w:t xml:space="preserve">. </w:t>
            </w:r>
            <w:r w:rsidRPr="008A33F3">
              <w:rPr>
                <w:rFonts w:ascii="Times New Roman" w:hAnsi="Times New Roman" w:cs="Times New Roman"/>
                <w:i/>
                <w:iCs/>
              </w:rPr>
              <w:t>Gifted Child Quarterly</w:t>
            </w:r>
            <w:r>
              <w:rPr>
                <w:rFonts w:ascii="Times New Roman" w:hAnsi="Times New Roman" w:cs="Times New Roman"/>
              </w:rPr>
              <w:t xml:space="preserve">, </w:t>
            </w:r>
            <w:r w:rsidRPr="008A33F3">
              <w:rPr>
                <w:rFonts w:ascii="Times New Roman" w:hAnsi="Times New Roman" w:cs="Times New Roman"/>
                <w:i/>
                <w:iCs/>
              </w:rPr>
              <w:t>42</w:t>
            </w:r>
            <w:r>
              <w:rPr>
                <w:rFonts w:ascii="Times New Roman" w:hAnsi="Times New Roman" w:cs="Times New Roman"/>
              </w:rPr>
              <w:t xml:space="preserve"> (1), 16-28. </w:t>
            </w:r>
          </w:p>
        </w:tc>
      </w:tr>
      <w:tr w:rsidR="0043534E" w:rsidRPr="0043534E" w14:paraId="522B1318" w14:textId="77777777" w:rsidTr="00807D92">
        <w:tc>
          <w:tcPr>
            <w:tcW w:w="9558" w:type="dxa"/>
          </w:tcPr>
          <w:p w14:paraId="1A65E5BC" w14:textId="0E5A9BD6" w:rsidR="0043534E" w:rsidRPr="0043534E" w:rsidRDefault="003E6636" w:rsidP="00807D92">
            <w:pPr>
              <w:numPr>
                <w:ilvl w:val="0"/>
                <w:numId w:val="4"/>
              </w:numPr>
              <w:contextualSpacing/>
              <w:rPr>
                <w:rFonts w:ascii="Times New Roman" w:hAnsi="Times New Roman" w:cs="Times New Roman"/>
              </w:rPr>
            </w:pPr>
            <w:proofErr w:type="spellStart"/>
            <w:r>
              <w:rPr>
                <w:rFonts w:ascii="Times New Roman" w:hAnsi="Times New Roman" w:cs="Times New Roman"/>
              </w:rPr>
              <w:t>MacBrayer</w:t>
            </w:r>
            <w:proofErr w:type="spellEnd"/>
            <w:r>
              <w:rPr>
                <w:rFonts w:ascii="Times New Roman" w:hAnsi="Times New Roman" w:cs="Times New Roman"/>
              </w:rPr>
              <w:t xml:space="preserve">, E.K., Smith, G.T., McCarthy, D.M., Demos, S. &amp; Simmons, J. (2001). The role of family of origin food-related experiences in bulimic symptomatology. </w:t>
            </w:r>
            <w:r w:rsidRPr="008A33F3">
              <w:rPr>
                <w:rFonts w:ascii="Times New Roman" w:hAnsi="Times New Roman" w:cs="Times New Roman"/>
                <w:i/>
                <w:iCs/>
              </w:rPr>
              <w:t>The International Journal of Eating Disorders</w:t>
            </w:r>
            <w:r w:rsidR="008A33F3">
              <w:rPr>
                <w:rFonts w:ascii="Times New Roman" w:hAnsi="Times New Roman" w:cs="Times New Roman"/>
              </w:rPr>
              <w:t xml:space="preserve">, </w:t>
            </w:r>
            <w:r w:rsidR="008A33F3" w:rsidRPr="008A33F3">
              <w:rPr>
                <w:rFonts w:ascii="Times New Roman" w:hAnsi="Times New Roman" w:cs="Times New Roman"/>
                <w:i/>
                <w:iCs/>
              </w:rPr>
              <w:t>30</w:t>
            </w:r>
            <w:r w:rsidR="008A33F3">
              <w:rPr>
                <w:rFonts w:ascii="Times New Roman" w:hAnsi="Times New Roman" w:cs="Times New Roman"/>
              </w:rPr>
              <w:t>, 149-160.</w:t>
            </w:r>
          </w:p>
        </w:tc>
      </w:tr>
      <w:tr w:rsidR="0043534E" w:rsidRPr="0043534E" w14:paraId="6147B8F2" w14:textId="77777777" w:rsidTr="00807D92">
        <w:tc>
          <w:tcPr>
            <w:tcW w:w="9558" w:type="dxa"/>
          </w:tcPr>
          <w:p w14:paraId="59886997" w14:textId="4CA4B346" w:rsidR="0043534E" w:rsidRPr="0043534E" w:rsidRDefault="008A33F3" w:rsidP="00807D92">
            <w:pPr>
              <w:numPr>
                <w:ilvl w:val="0"/>
                <w:numId w:val="4"/>
              </w:numPr>
              <w:contextualSpacing/>
              <w:rPr>
                <w:rFonts w:ascii="Times New Roman" w:hAnsi="Times New Roman" w:cs="Times New Roman"/>
              </w:rPr>
            </w:pPr>
            <w:proofErr w:type="spellStart"/>
            <w:r>
              <w:rPr>
                <w:rFonts w:ascii="Times New Roman" w:hAnsi="Times New Roman" w:cs="Times New Roman"/>
              </w:rPr>
              <w:t>MacBrayer</w:t>
            </w:r>
            <w:proofErr w:type="spellEnd"/>
            <w:r>
              <w:rPr>
                <w:rFonts w:ascii="Times New Roman" w:hAnsi="Times New Roman" w:cs="Times New Roman"/>
              </w:rPr>
              <w:t xml:space="preserve">, E.K., Milich, R., &amp; Hundley, M. (2003). Attributional biases in aggressive children and their mothers. </w:t>
            </w:r>
            <w:r w:rsidRPr="008A33F3">
              <w:rPr>
                <w:rFonts w:ascii="Times New Roman" w:hAnsi="Times New Roman" w:cs="Times New Roman"/>
                <w:i/>
                <w:iCs/>
              </w:rPr>
              <w:t>Journal of Abnormal Psychology</w:t>
            </w:r>
            <w:r>
              <w:rPr>
                <w:rFonts w:ascii="Times New Roman" w:hAnsi="Times New Roman" w:cs="Times New Roman"/>
              </w:rPr>
              <w:t xml:space="preserve">, </w:t>
            </w:r>
            <w:r w:rsidRPr="008A33F3">
              <w:rPr>
                <w:rFonts w:ascii="Times New Roman" w:hAnsi="Times New Roman" w:cs="Times New Roman"/>
                <w:i/>
                <w:iCs/>
              </w:rPr>
              <w:t>112</w:t>
            </w:r>
            <w:r>
              <w:rPr>
                <w:rFonts w:ascii="Times New Roman" w:hAnsi="Times New Roman" w:cs="Times New Roman"/>
              </w:rPr>
              <w:t xml:space="preserve"> (4), 11-22.</w:t>
            </w:r>
          </w:p>
        </w:tc>
      </w:tr>
      <w:tr w:rsidR="0043534E" w:rsidRPr="0043534E" w14:paraId="6276BEC9" w14:textId="77777777" w:rsidTr="00807D92">
        <w:tc>
          <w:tcPr>
            <w:tcW w:w="9558" w:type="dxa"/>
          </w:tcPr>
          <w:p w14:paraId="178EF5C2" w14:textId="77777777" w:rsidR="0043534E" w:rsidRPr="0043534E" w:rsidRDefault="0043534E" w:rsidP="008A33F3">
            <w:pPr>
              <w:ind w:left="720"/>
              <w:contextualSpacing/>
              <w:rPr>
                <w:rFonts w:ascii="Times New Roman" w:hAnsi="Times New Roman" w:cs="Times New Roman"/>
              </w:rPr>
            </w:pPr>
          </w:p>
        </w:tc>
      </w:tr>
      <w:tr w:rsidR="0043534E" w:rsidRPr="0043534E" w14:paraId="1609D05F" w14:textId="77777777" w:rsidTr="00807D92">
        <w:tc>
          <w:tcPr>
            <w:tcW w:w="9558" w:type="dxa"/>
          </w:tcPr>
          <w:p w14:paraId="0081FE6A" w14:textId="77777777" w:rsidR="0043534E" w:rsidRPr="0043534E" w:rsidRDefault="0043534E" w:rsidP="008A33F3">
            <w:pPr>
              <w:ind w:left="720"/>
              <w:contextualSpacing/>
              <w:rPr>
                <w:rFonts w:ascii="Times New Roman" w:hAnsi="Times New Roman" w:cs="Times New Roman"/>
              </w:rPr>
            </w:pPr>
          </w:p>
        </w:tc>
      </w:tr>
    </w:tbl>
    <w:p w14:paraId="118B9845" w14:textId="77777777" w:rsidR="0043534E" w:rsidRPr="0043534E" w:rsidRDefault="0043534E" w:rsidP="00807D92">
      <w:pPr>
        <w:spacing w:line="240" w:lineRule="auto"/>
        <w:rPr>
          <w:rFonts w:ascii="Times New Roman" w:hAnsi="Times New Roman" w:cs="Times New Roman"/>
          <w:b/>
          <w:u w:val="single"/>
        </w:rPr>
      </w:pPr>
    </w:p>
    <w:p w14:paraId="335D402F" w14:textId="77777777" w:rsidR="0043534E" w:rsidRPr="00807D92" w:rsidRDefault="0043534E" w:rsidP="00807D92">
      <w:pPr>
        <w:spacing w:line="240" w:lineRule="auto"/>
        <w:rPr>
          <w:rFonts w:ascii="Times New Roman" w:hAnsi="Times New Roman" w:cs="Times New Roman"/>
          <w:b/>
          <w:sz w:val="24"/>
          <w:szCs w:val="24"/>
        </w:rPr>
      </w:pPr>
      <w:r w:rsidRPr="00807D92">
        <w:rPr>
          <w:rFonts w:ascii="Times New Roman" w:hAnsi="Times New Roman" w:cs="Times New Roman"/>
          <w:b/>
          <w:sz w:val="24"/>
          <w:szCs w:val="24"/>
        </w:rPr>
        <w:t xml:space="preserve">INVITED ARTICLES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3534E" w:rsidRPr="0043534E" w14:paraId="4F396374" w14:textId="77777777" w:rsidTr="003E6636">
        <w:tc>
          <w:tcPr>
            <w:tcW w:w="9360" w:type="dxa"/>
          </w:tcPr>
          <w:p w14:paraId="1B74143F" w14:textId="00DEF276" w:rsidR="0043534E" w:rsidRPr="0043534E" w:rsidRDefault="003E6636" w:rsidP="00807D92">
            <w:pPr>
              <w:numPr>
                <w:ilvl w:val="0"/>
                <w:numId w:val="12"/>
              </w:numPr>
              <w:contextualSpacing/>
              <w:rPr>
                <w:rFonts w:ascii="Times New Roman" w:hAnsi="Times New Roman" w:cs="Times New Roman"/>
              </w:rPr>
            </w:pPr>
            <w:proofErr w:type="spellStart"/>
            <w:r>
              <w:rPr>
                <w:rFonts w:ascii="Times New Roman" w:hAnsi="Times New Roman" w:cs="Times New Roman"/>
              </w:rPr>
              <w:t>MacBrayer</w:t>
            </w:r>
            <w:proofErr w:type="spellEnd"/>
            <w:r>
              <w:rPr>
                <w:rFonts w:ascii="Times New Roman" w:hAnsi="Times New Roman" w:cs="Times New Roman"/>
              </w:rPr>
              <w:t xml:space="preserve">, E.K. (2008). </w:t>
            </w:r>
            <w:r w:rsidRPr="003E6636">
              <w:rPr>
                <w:rFonts w:ascii="Times New Roman" w:hAnsi="Times New Roman" w:cs="Times New Roman"/>
                <w:i/>
                <w:iCs/>
              </w:rPr>
              <w:t>My life as a mutant: The BRCA1 experience</w:t>
            </w:r>
            <w:r>
              <w:rPr>
                <w:rFonts w:ascii="Times New Roman" w:hAnsi="Times New Roman" w:cs="Times New Roman"/>
              </w:rPr>
              <w:t>. Professional Psychology-Research and Practice, 38 (6), 571-575</w:t>
            </w:r>
          </w:p>
        </w:tc>
      </w:tr>
      <w:tr w:rsidR="0043534E" w:rsidRPr="0043534E" w14:paraId="63530F17" w14:textId="77777777" w:rsidTr="003E6636">
        <w:tc>
          <w:tcPr>
            <w:tcW w:w="9360" w:type="dxa"/>
          </w:tcPr>
          <w:p w14:paraId="67A941ED" w14:textId="77777777" w:rsidR="0043534E" w:rsidRPr="0043534E" w:rsidRDefault="0043534E" w:rsidP="003E6636">
            <w:pPr>
              <w:ind w:left="720"/>
              <w:contextualSpacing/>
              <w:rPr>
                <w:rFonts w:ascii="Times New Roman" w:hAnsi="Times New Roman" w:cs="Times New Roman"/>
              </w:rPr>
            </w:pPr>
          </w:p>
        </w:tc>
      </w:tr>
      <w:tr w:rsidR="0043534E" w:rsidRPr="0043534E" w14:paraId="5E4C07E6" w14:textId="77777777" w:rsidTr="003E6636">
        <w:tc>
          <w:tcPr>
            <w:tcW w:w="9360" w:type="dxa"/>
          </w:tcPr>
          <w:p w14:paraId="0476D813" w14:textId="77777777" w:rsidR="0043534E" w:rsidRPr="0043534E" w:rsidRDefault="0043534E" w:rsidP="003E6636">
            <w:pPr>
              <w:ind w:left="720"/>
              <w:contextualSpacing/>
              <w:rPr>
                <w:rFonts w:ascii="Times New Roman" w:hAnsi="Times New Roman" w:cs="Times New Roman"/>
              </w:rPr>
            </w:pPr>
          </w:p>
        </w:tc>
      </w:tr>
      <w:tr w:rsidR="003E6636" w:rsidRPr="0043534E" w14:paraId="670C0AE5" w14:textId="77777777" w:rsidTr="003E6636">
        <w:tc>
          <w:tcPr>
            <w:tcW w:w="9360" w:type="dxa"/>
          </w:tcPr>
          <w:p w14:paraId="25D7E8D5" w14:textId="77777777" w:rsidR="003E6636" w:rsidRPr="0043534E" w:rsidRDefault="003E6636" w:rsidP="003E6636">
            <w:pPr>
              <w:contextualSpacing/>
              <w:rPr>
                <w:rFonts w:ascii="Times New Roman" w:hAnsi="Times New Roman" w:cs="Times New Roman"/>
              </w:rPr>
            </w:pPr>
          </w:p>
        </w:tc>
      </w:tr>
      <w:tr w:rsidR="003E6636" w:rsidRPr="0043534E" w14:paraId="3E4E733C" w14:textId="77777777" w:rsidTr="003E6636">
        <w:tc>
          <w:tcPr>
            <w:tcW w:w="9360" w:type="dxa"/>
          </w:tcPr>
          <w:p w14:paraId="540AD306" w14:textId="77777777" w:rsidR="003E6636" w:rsidRPr="0043534E" w:rsidRDefault="003E6636" w:rsidP="008A33F3">
            <w:pPr>
              <w:ind w:left="720"/>
              <w:contextualSpacing/>
              <w:rPr>
                <w:rFonts w:ascii="Times New Roman" w:hAnsi="Times New Roman" w:cs="Times New Roman"/>
              </w:rPr>
            </w:pPr>
          </w:p>
        </w:tc>
      </w:tr>
    </w:tbl>
    <w:p w14:paraId="6682B856" w14:textId="77777777" w:rsidR="0043534E" w:rsidRDefault="0043534E" w:rsidP="00807D92">
      <w:pPr>
        <w:spacing w:line="240" w:lineRule="auto"/>
        <w:rPr>
          <w:rFonts w:ascii="Times New Roman" w:hAnsi="Times New Roman" w:cs="Times New Roman"/>
          <w:b/>
          <w:u w:val="single"/>
        </w:rPr>
      </w:pPr>
    </w:p>
    <w:p w14:paraId="0A8720B4" w14:textId="77777777" w:rsidR="007773C4" w:rsidRPr="0043534E" w:rsidRDefault="007773C4" w:rsidP="00807D92">
      <w:pPr>
        <w:spacing w:line="240" w:lineRule="auto"/>
        <w:rPr>
          <w:rFonts w:ascii="Times New Roman" w:hAnsi="Times New Roman" w:cs="Times New Roman"/>
          <w:b/>
          <w:u w:val="single"/>
        </w:rPr>
      </w:pPr>
    </w:p>
    <w:p w14:paraId="3FE6B527" w14:textId="77777777" w:rsidR="0043534E" w:rsidRPr="00807D92" w:rsidRDefault="0043534E" w:rsidP="00807D92">
      <w:pPr>
        <w:spacing w:line="240" w:lineRule="auto"/>
        <w:rPr>
          <w:rFonts w:ascii="Times New Roman" w:hAnsi="Times New Roman" w:cs="Times New Roman"/>
          <w:b/>
          <w:sz w:val="24"/>
          <w:szCs w:val="24"/>
        </w:rPr>
      </w:pPr>
      <w:r w:rsidRPr="00807D92">
        <w:rPr>
          <w:rFonts w:ascii="Times New Roman" w:hAnsi="Times New Roman" w:cs="Times New Roman"/>
          <w:b/>
          <w:sz w:val="24"/>
          <w:szCs w:val="24"/>
        </w:rPr>
        <w:t>ABSTRACTS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3534E" w:rsidRPr="0043534E" w14:paraId="3F542491" w14:textId="77777777" w:rsidTr="004E40CC">
        <w:tc>
          <w:tcPr>
            <w:tcW w:w="9558" w:type="dxa"/>
          </w:tcPr>
          <w:p w14:paraId="10C060F4" w14:textId="57BD5153" w:rsidR="0043534E" w:rsidRPr="0043534E" w:rsidRDefault="008A33F3" w:rsidP="00807D92">
            <w:pPr>
              <w:numPr>
                <w:ilvl w:val="0"/>
                <w:numId w:val="10"/>
              </w:numPr>
              <w:contextualSpacing/>
              <w:rPr>
                <w:rFonts w:ascii="Times New Roman" w:hAnsi="Times New Roman" w:cs="Times New Roman"/>
              </w:rPr>
            </w:pPr>
            <w:proofErr w:type="spellStart"/>
            <w:r>
              <w:rPr>
                <w:rFonts w:ascii="Times New Roman" w:hAnsi="Times New Roman" w:cs="Times New Roman"/>
              </w:rPr>
              <w:t>MacBrayer</w:t>
            </w:r>
            <w:proofErr w:type="spellEnd"/>
            <w:r>
              <w:rPr>
                <w:rFonts w:ascii="Times New Roman" w:hAnsi="Times New Roman" w:cs="Times New Roman"/>
              </w:rPr>
              <w:t xml:space="preserve">, E.K., Smith, G.T., &amp; McCarthy, D.M. (June 1999). Family environments and expectancies and their influence on bulimia symptomatology. Poster </w:t>
            </w:r>
            <w:r w:rsidR="00044C92">
              <w:rPr>
                <w:rFonts w:ascii="Times New Roman" w:hAnsi="Times New Roman" w:cs="Times New Roman"/>
              </w:rPr>
              <w:t>presented at the annual convention of the Society for Prevention Research, New Orleans LA.</w:t>
            </w:r>
          </w:p>
        </w:tc>
      </w:tr>
      <w:tr w:rsidR="0043534E" w:rsidRPr="0043534E" w14:paraId="4B9789C6" w14:textId="77777777" w:rsidTr="004E40CC">
        <w:tc>
          <w:tcPr>
            <w:tcW w:w="9558" w:type="dxa"/>
          </w:tcPr>
          <w:p w14:paraId="1A0BA3CC" w14:textId="5818C07C" w:rsidR="0043534E" w:rsidRPr="0043534E" w:rsidRDefault="00044C92" w:rsidP="00807D92">
            <w:pPr>
              <w:numPr>
                <w:ilvl w:val="0"/>
                <w:numId w:val="10"/>
              </w:numPr>
              <w:contextualSpacing/>
              <w:rPr>
                <w:rFonts w:ascii="Times New Roman" w:hAnsi="Times New Roman" w:cs="Times New Roman"/>
              </w:rPr>
            </w:pPr>
            <w:r>
              <w:rPr>
                <w:rFonts w:ascii="Times New Roman" w:hAnsi="Times New Roman" w:cs="Times New Roman"/>
              </w:rPr>
              <w:t>Seager van Dyk, I. and Vickery, E. (November 2019). Development and initial outcomes from an intensive outpatient program for anxiety-related school avoidance. Poster presented at the annual convention of the Association for Behavioral and Cognitive Therapies, Atlanta GA.</w:t>
            </w:r>
          </w:p>
        </w:tc>
      </w:tr>
      <w:tr w:rsidR="0043534E" w:rsidRPr="0043534E" w14:paraId="3912E968" w14:textId="77777777" w:rsidTr="004E40CC">
        <w:tc>
          <w:tcPr>
            <w:tcW w:w="9558" w:type="dxa"/>
          </w:tcPr>
          <w:p w14:paraId="0F8D4168" w14:textId="41C92548" w:rsidR="0043534E" w:rsidRPr="0043534E" w:rsidRDefault="00044C92" w:rsidP="00807D92">
            <w:pPr>
              <w:numPr>
                <w:ilvl w:val="0"/>
                <w:numId w:val="10"/>
              </w:numPr>
              <w:contextualSpacing/>
              <w:rPr>
                <w:rFonts w:ascii="Times New Roman" w:hAnsi="Times New Roman" w:cs="Times New Roman"/>
              </w:rPr>
            </w:pPr>
            <w:r>
              <w:rPr>
                <w:rFonts w:ascii="Times New Roman" w:hAnsi="Times New Roman" w:cs="Times New Roman"/>
              </w:rPr>
              <w:t>Vickery, E., Cleveland, W., Covarrubias, J., Michael, R., Miller, A., Miller, T., Troy, R. &amp; Fristad, M. (October 2023). An anxiety-specific intensive outpatient program decreases child anxiety and family accommodation. Poster presented at the annual convention of the American Association of Child and Adolescent Psychiatry, Seattle WA.</w:t>
            </w:r>
          </w:p>
        </w:tc>
      </w:tr>
      <w:tr w:rsidR="0043534E" w:rsidRPr="0043534E" w14:paraId="4675701A" w14:textId="77777777" w:rsidTr="004E40CC">
        <w:tc>
          <w:tcPr>
            <w:tcW w:w="9558" w:type="dxa"/>
          </w:tcPr>
          <w:p w14:paraId="2590FE38" w14:textId="304D4B1C" w:rsidR="0043534E" w:rsidRPr="0043534E" w:rsidRDefault="00044C92" w:rsidP="00807D92">
            <w:pPr>
              <w:numPr>
                <w:ilvl w:val="0"/>
                <w:numId w:val="10"/>
              </w:numPr>
              <w:contextualSpacing/>
              <w:rPr>
                <w:rFonts w:ascii="Times New Roman" w:hAnsi="Times New Roman" w:cs="Times New Roman"/>
              </w:rPr>
            </w:pPr>
            <w:r>
              <w:rPr>
                <w:rFonts w:ascii="Times New Roman" w:hAnsi="Times New Roman" w:cs="Times New Roman"/>
              </w:rPr>
              <w:t>Vickery, E., Fristad, M.A., &amp; Covarrubias, J.J. (October 2025). Parent component of an exposure-based group treatment for adolescents with social anxiety: Development and initial outcomes. Poster presented at the annual convention of the American Association of Child and Adolescent Psychiatry, Chicago, IL.</w:t>
            </w:r>
          </w:p>
        </w:tc>
      </w:tr>
      <w:tr w:rsidR="0043534E" w:rsidRPr="0043534E" w14:paraId="030A2E15" w14:textId="77777777" w:rsidTr="004E40CC">
        <w:tc>
          <w:tcPr>
            <w:tcW w:w="9558" w:type="dxa"/>
          </w:tcPr>
          <w:p w14:paraId="225A7368" w14:textId="77777777" w:rsidR="0043534E" w:rsidRPr="0043534E" w:rsidRDefault="0043534E" w:rsidP="007773C4">
            <w:pPr>
              <w:ind w:left="720"/>
              <w:contextualSpacing/>
              <w:rPr>
                <w:rFonts w:ascii="Times New Roman" w:hAnsi="Times New Roman" w:cs="Times New Roman"/>
              </w:rPr>
            </w:pPr>
          </w:p>
        </w:tc>
      </w:tr>
    </w:tbl>
    <w:p w14:paraId="3896922D" w14:textId="77777777" w:rsidR="0043534E" w:rsidRPr="0043534E" w:rsidRDefault="0043534E" w:rsidP="00807D92">
      <w:pPr>
        <w:spacing w:line="240" w:lineRule="auto"/>
        <w:rPr>
          <w:rFonts w:ascii="Times New Roman" w:hAnsi="Times New Roman" w:cs="Times New Roman"/>
          <w:b/>
          <w:u w:val="single"/>
        </w:rPr>
      </w:pPr>
    </w:p>
    <w:p w14:paraId="27EE1188" w14:textId="77777777" w:rsidR="0043534E" w:rsidRPr="00807D92" w:rsidRDefault="0043534E" w:rsidP="00807D92">
      <w:pPr>
        <w:spacing w:line="240" w:lineRule="auto"/>
        <w:rPr>
          <w:rFonts w:ascii="Times New Roman" w:hAnsi="Times New Roman" w:cs="Times New Roman"/>
          <w:b/>
          <w:sz w:val="24"/>
          <w:szCs w:val="24"/>
        </w:rPr>
      </w:pPr>
      <w:r w:rsidRPr="00807D92">
        <w:rPr>
          <w:rFonts w:ascii="Times New Roman" w:hAnsi="Times New Roman" w:cs="Times New Roman"/>
          <w:b/>
          <w:sz w:val="24"/>
          <w:szCs w:val="24"/>
        </w:rPr>
        <w:t>OTHER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3534E" w:rsidRPr="0043534E" w14:paraId="2FCD9149" w14:textId="77777777" w:rsidTr="004E40CC">
        <w:tc>
          <w:tcPr>
            <w:tcW w:w="9558" w:type="dxa"/>
          </w:tcPr>
          <w:p w14:paraId="73236459" w14:textId="011FEA4B" w:rsidR="0043534E" w:rsidRPr="0043534E" w:rsidRDefault="00044C92" w:rsidP="00807D92">
            <w:pPr>
              <w:numPr>
                <w:ilvl w:val="0"/>
                <w:numId w:val="5"/>
              </w:numPr>
              <w:contextualSpacing/>
              <w:rPr>
                <w:rFonts w:ascii="Times New Roman" w:hAnsi="Times New Roman" w:cs="Times New Roman"/>
              </w:rPr>
            </w:pPr>
            <w:r>
              <w:rPr>
                <w:rFonts w:ascii="Times New Roman" w:hAnsi="Times New Roman" w:cs="Times New Roman"/>
              </w:rPr>
              <w:t>Vickery</w:t>
            </w:r>
            <w:r w:rsidR="001A43DE">
              <w:rPr>
                <w:rFonts w:ascii="Times New Roman" w:hAnsi="Times New Roman" w:cs="Times New Roman"/>
              </w:rPr>
              <w:t xml:space="preserve">, E., Amato, S., &amp; Sutton, M. (October 2024). Getting our hands dirty: Application of an evidence-based treatment within intermediate level of care for teens with OCD. Poster presented at Nationwide Children’s Hospital’s Quality Improvement Symposium. </w:t>
            </w:r>
          </w:p>
        </w:tc>
      </w:tr>
      <w:tr w:rsidR="0043534E" w:rsidRPr="0043534E" w14:paraId="73C1F206" w14:textId="77777777" w:rsidTr="004E40CC">
        <w:tc>
          <w:tcPr>
            <w:tcW w:w="9558" w:type="dxa"/>
          </w:tcPr>
          <w:p w14:paraId="7C4B672C" w14:textId="77777777" w:rsidR="0043534E" w:rsidRPr="0043534E" w:rsidRDefault="0043534E" w:rsidP="001A43DE">
            <w:pPr>
              <w:ind w:left="720"/>
              <w:contextualSpacing/>
              <w:rPr>
                <w:rFonts w:ascii="Times New Roman" w:hAnsi="Times New Roman" w:cs="Times New Roman"/>
              </w:rPr>
            </w:pPr>
          </w:p>
        </w:tc>
      </w:tr>
      <w:tr w:rsidR="0043534E" w:rsidRPr="0043534E" w14:paraId="215C846B" w14:textId="77777777" w:rsidTr="004E40CC">
        <w:tc>
          <w:tcPr>
            <w:tcW w:w="9558" w:type="dxa"/>
          </w:tcPr>
          <w:p w14:paraId="726ED7DF" w14:textId="77777777" w:rsidR="0043534E" w:rsidRPr="0043534E" w:rsidRDefault="0043534E" w:rsidP="001A43DE">
            <w:pPr>
              <w:ind w:left="720"/>
              <w:contextualSpacing/>
              <w:rPr>
                <w:rFonts w:ascii="Times New Roman" w:hAnsi="Times New Roman" w:cs="Times New Roman"/>
              </w:rPr>
            </w:pPr>
          </w:p>
        </w:tc>
      </w:tr>
      <w:tr w:rsidR="0043534E" w:rsidRPr="0043534E" w14:paraId="36027B8E" w14:textId="77777777" w:rsidTr="004E40CC">
        <w:tc>
          <w:tcPr>
            <w:tcW w:w="9558" w:type="dxa"/>
          </w:tcPr>
          <w:p w14:paraId="7550C0D4" w14:textId="77777777" w:rsidR="0043534E" w:rsidRPr="0043534E" w:rsidRDefault="0043534E" w:rsidP="001A43DE">
            <w:pPr>
              <w:ind w:left="720"/>
              <w:contextualSpacing/>
              <w:rPr>
                <w:rFonts w:ascii="Times New Roman" w:hAnsi="Times New Roman" w:cs="Times New Roman"/>
              </w:rPr>
            </w:pPr>
          </w:p>
        </w:tc>
      </w:tr>
      <w:tr w:rsidR="0043534E" w:rsidRPr="0043534E" w14:paraId="057BE1B1" w14:textId="77777777" w:rsidTr="004E40CC">
        <w:tc>
          <w:tcPr>
            <w:tcW w:w="9558" w:type="dxa"/>
          </w:tcPr>
          <w:p w14:paraId="184AB7DA" w14:textId="77777777" w:rsidR="0043534E" w:rsidRPr="0043534E" w:rsidRDefault="0043534E" w:rsidP="001A43DE">
            <w:pPr>
              <w:ind w:left="720"/>
              <w:contextualSpacing/>
              <w:rPr>
                <w:rFonts w:ascii="Times New Roman" w:hAnsi="Times New Roman" w:cs="Times New Roman"/>
              </w:rPr>
            </w:pPr>
          </w:p>
        </w:tc>
      </w:tr>
    </w:tbl>
    <w:p w14:paraId="4A1EB37D" w14:textId="77777777" w:rsidR="00DF352A" w:rsidRDefault="00DF352A" w:rsidP="004E40CC">
      <w:pPr>
        <w:spacing w:line="240" w:lineRule="auto"/>
        <w:rPr>
          <w:rFonts w:ascii="Times New Roman" w:hAnsi="Times New Roman" w:cs="Times New Roman"/>
          <w:b/>
          <w:sz w:val="26"/>
          <w:szCs w:val="26"/>
          <w:u w:val="single"/>
        </w:rPr>
      </w:pPr>
    </w:p>
    <w:p w14:paraId="16D8AD56" w14:textId="77777777" w:rsidR="00FD71FD" w:rsidRDefault="00FD71FD" w:rsidP="004E40CC">
      <w:pPr>
        <w:spacing w:line="240" w:lineRule="auto"/>
        <w:rPr>
          <w:rFonts w:ascii="Times New Roman" w:hAnsi="Times New Roman" w:cs="Times New Roman"/>
          <w:b/>
          <w:sz w:val="26"/>
          <w:szCs w:val="26"/>
          <w:u w:val="single"/>
        </w:rPr>
      </w:pPr>
    </w:p>
    <w:p w14:paraId="117E7770" w14:textId="77777777" w:rsidR="004E40CC" w:rsidRPr="00F40330" w:rsidRDefault="0043534E" w:rsidP="004E40CC">
      <w:pPr>
        <w:spacing w:line="240" w:lineRule="auto"/>
        <w:rPr>
          <w:rFonts w:ascii="Times New Roman" w:hAnsi="Times New Roman" w:cs="Times New Roman"/>
          <w:b/>
          <w:sz w:val="26"/>
          <w:szCs w:val="26"/>
          <w:u w:val="single"/>
        </w:rPr>
      </w:pPr>
      <w:r w:rsidRPr="00F40330">
        <w:rPr>
          <w:rFonts w:ascii="Times New Roman" w:hAnsi="Times New Roman" w:cs="Times New Roman"/>
          <w:b/>
          <w:sz w:val="26"/>
          <w:szCs w:val="26"/>
          <w:u w:val="single"/>
        </w:rPr>
        <w:t>EDITORIALS AND REVIEW ACTIVITIES</w:t>
      </w:r>
    </w:p>
    <w:p w14:paraId="3BB8CA32" w14:textId="77777777" w:rsidR="004E40CC" w:rsidRPr="0059780C" w:rsidRDefault="004E40CC" w:rsidP="004E40CC">
      <w:pPr>
        <w:spacing w:line="240" w:lineRule="auto"/>
        <w:rPr>
          <w:rFonts w:ascii="Times New Roman" w:hAnsi="Times New Roman" w:cs="Times New Roman"/>
          <w:b/>
          <w:sz w:val="24"/>
          <w:szCs w:val="24"/>
          <w:u w:val="single"/>
        </w:rPr>
      </w:pPr>
    </w:p>
    <w:p w14:paraId="3B31B715" w14:textId="77777777" w:rsidR="009048F4" w:rsidRPr="0059780C" w:rsidRDefault="009048F4" w:rsidP="004E40CC">
      <w:pPr>
        <w:spacing w:line="240" w:lineRule="auto"/>
        <w:rPr>
          <w:rFonts w:ascii="Times New Roman" w:hAnsi="Times New Roman" w:cs="Times New Roman"/>
          <w:b/>
          <w:bCs/>
          <w:sz w:val="24"/>
          <w:szCs w:val="24"/>
        </w:rPr>
      </w:pPr>
    </w:p>
    <w:p w14:paraId="1141BEA2" w14:textId="77777777" w:rsidR="0043534E" w:rsidRPr="0059780C" w:rsidRDefault="0043534E" w:rsidP="004E40CC">
      <w:pPr>
        <w:spacing w:line="240" w:lineRule="auto"/>
        <w:rPr>
          <w:rFonts w:ascii="Times New Roman" w:hAnsi="Times New Roman" w:cs="Times New Roman"/>
          <w:b/>
          <w:bCs/>
          <w:sz w:val="24"/>
          <w:szCs w:val="24"/>
        </w:rPr>
      </w:pPr>
      <w:r w:rsidRPr="0059780C">
        <w:rPr>
          <w:rFonts w:ascii="Times New Roman" w:hAnsi="Times New Roman" w:cs="Times New Roman"/>
          <w:b/>
          <w:bCs/>
          <w:sz w:val="24"/>
          <w:szCs w:val="24"/>
        </w:rPr>
        <w:t>JOURNAL REVIEWER</w:t>
      </w:r>
    </w:p>
    <w:p w14:paraId="5D5F5044" w14:textId="77777777" w:rsidR="0043534E" w:rsidRPr="0059780C" w:rsidRDefault="0043534E" w:rsidP="004E40CC">
      <w:pPr>
        <w:spacing w:line="240" w:lineRule="auto"/>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7656"/>
      </w:tblGrid>
      <w:tr w:rsidR="0043534E" w:rsidRPr="0059780C" w14:paraId="185E4C3B" w14:textId="77777777" w:rsidTr="004E40CC">
        <w:tc>
          <w:tcPr>
            <w:tcW w:w="1728" w:type="dxa"/>
          </w:tcPr>
          <w:p w14:paraId="2C97367E" w14:textId="545A33F4" w:rsidR="0043534E" w:rsidRPr="0059780C" w:rsidRDefault="008A33F3" w:rsidP="004E40CC">
            <w:pPr>
              <w:rPr>
                <w:rFonts w:ascii="Times New Roman" w:hAnsi="Times New Roman" w:cs="Times New Roman"/>
                <w:sz w:val="24"/>
                <w:szCs w:val="24"/>
              </w:rPr>
            </w:pPr>
            <w:r w:rsidRPr="0059780C">
              <w:rPr>
                <w:rFonts w:ascii="Times New Roman" w:hAnsi="Times New Roman" w:cs="Times New Roman"/>
                <w:sz w:val="24"/>
                <w:szCs w:val="24"/>
              </w:rPr>
              <w:t>2020-present</w:t>
            </w:r>
          </w:p>
        </w:tc>
        <w:tc>
          <w:tcPr>
            <w:tcW w:w="7848" w:type="dxa"/>
          </w:tcPr>
          <w:p w14:paraId="401247EE" w14:textId="2CEC7C13" w:rsidR="0043534E" w:rsidRPr="0059780C" w:rsidRDefault="008A33F3" w:rsidP="004E40CC">
            <w:pPr>
              <w:rPr>
                <w:rFonts w:ascii="Times New Roman" w:hAnsi="Times New Roman" w:cs="Times New Roman"/>
                <w:sz w:val="24"/>
                <w:szCs w:val="24"/>
              </w:rPr>
            </w:pPr>
            <w:r w:rsidRPr="0059780C">
              <w:rPr>
                <w:rFonts w:ascii="Times New Roman" w:hAnsi="Times New Roman" w:cs="Times New Roman"/>
                <w:sz w:val="24"/>
                <w:szCs w:val="24"/>
              </w:rPr>
              <w:t>Ad Hoc Reviews for Evidence-Based Practice in Child and Adolescent Mental Health</w:t>
            </w:r>
          </w:p>
        </w:tc>
      </w:tr>
      <w:tr w:rsidR="0043534E" w:rsidRPr="0043534E" w14:paraId="6F3717CA" w14:textId="77777777" w:rsidTr="004E40CC">
        <w:tc>
          <w:tcPr>
            <w:tcW w:w="1728" w:type="dxa"/>
          </w:tcPr>
          <w:p w14:paraId="749F33F2" w14:textId="77777777" w:rsidR="0043534E" w:rsidRPr="0043534E" w:rsidRDefault="0043534E" w:rsidP="004E40CC">
            <w:pPr>
              <w:rPr>
                <w:rFonts w:ascii="Times New Roman" w:hAnsi="Times New Roman" w:cs="Times New Roman"/>
                <w:sz w:val="24"/>
                <w:szCs w:val="24"/>
              </w:rPr>
            </w:pPr>
          </w:p>
        </w:tc>
        <w:tc>
          <w:tcPr>
            <w:tcW w:w="7848" w:type="dxa"/>
          </w:tcPr>
          <w:p w14:paraId="1A98B3D1" w14:textId="77777777" w:rsidR="0043534E" w:rsidRPr="0043534E" w:rsidRDefault="0043534E" w:rsidP="004E40CC">
            <w:pPr>
              <w:rPr>
                <w:rFonts w:ascii="Times New Roman" w:hAnsi="Times New Roman" w:cs="Times New Roman"/>
                <w:sz w:val="24"/>
                <w:szCs w:val="24"/>
              </w:rPr>
            </w:pPr>
          </w:p>
        </w:tc>
      </w:tr>
      <w:tr w:rsidR="0043534E" w:rsidRPr="0043534E" w14:paraId="062B502D" w14:textId="77777777" w:rsidTr="004E40CC">
        <w:tc>
          <w:tcPr>
            <w:tcW w:w="1728" w:type="dxa"/>
          </w:tcPr>
          <w:p w14:paraId="2F98896F" w14:textId="77777777" w:rsidR="0043534E" w:rsidRPr="0043534E" w:rsidRDefault="0043534E" w:rsidP="004E40CC">
            <w:pPr>
              <w:rPr>
                <w:rFonts w:ascii="Times New Roman" w:hAnsi="Times New Roman" w:cs="Times New Roman"/>
                <w:sz w:val="24"/>
                <w:szCs w:val="24"/>
              </w:rPr>
            </w:pPr>
          </w:p>
        </w:tc>
        <w:tc>
          <w:tcPr>
            <w:tcW w:w="7848" w:type="dxa"/>
          </w:tcPr>
          <w:p w14:paraId="09DD3447" w14:textId="77777777" w:rsidR="0043534E" w:rsidRPr="0043534E" w:rsidRDefault="0043534E" w:rsidP="004E40CC">
            <w:pPr>
              <w:rPr>
                <w:rFonts w:ascii="Times New Roman" w:hAnsi="Times New Roman" w:cs="Times New Roman"/>
                <w:sz w:val="24"/>
                <w:szCs w:val="24"/>
              </w:rPr>
            </w:pPr>
          </w:p>
        </w:tc>
      </w:tr>
    </w:tbl>
    <w:p w14:paraId="46AF93A8" w14:textId="77777777" w:rsidR="0043534E" w:rsidRDefault="0043534E" w:rsidP="004E40CC">
      <w:pPr>
        <w:spacing w:line="240" w:lineRule="auto"/>
        <w:rPr>
          <w:rFonts w:ascii="Times New Roman" w:hAnsi="Times New Roman" w:cs="Times New Roman"/>
          <w:b/>
        </w:rPr>
      </w:pPr>
    </w:p>
    <w:p w14:paraId="422B3A14" w14:textId="77777777" w:rsidR="007773C4" w:rsidRDefault="007773C4" w:rsidP="004E40CC">
      <w:pPr>
        <w:spacing w:line="240" w:lineRule="auto"/>
        <w:rPr>
          <w:rFonts w:ascii="Times New Roman" w:hAnsi="Times New Roman" w:cs="Times New Roman"/>
          <w:b/>
        </w:rPr>
      </w:pPr>
    </w:p>
    <w:p w14:paraId="704F1F82" w14:textId="77777777" w:rsidR="007773C4" w:rsidRDefault="007773C4" w:rsidP="004E40CC">
      <w:pPr>
        <w:spacing w:line="240" w:lineRule="auto"/>
        <w:rPr>
          <w:rFonts w:ascii="Times New Roman" w:hAnsi="Times New Roman" w:cs="Times New Roman"/>
          <w:b/>
        </w:rPr>
      </w:pPr>
    </w:p>
    <w:p w14:paraId="00C118A0" w14:textId="77777777" w:rsidR="007773C4" w:rsidRPr="0043534E" w:rsidRDefault="007773C4" w:rsidP="004E40CC">
      <w:pPr>
        <w:spacing w:line="240" w:lineRule="auto"/>
        <w:rPr>
          <w:rFonts w:ascii="Times New Roman" w:hAnsi="Times New Roman" w:cs="Times New Roman"/>
          <w:b/>
        </w:rPr>
      </w:pPr>
    </w:p>
    <w:p w14:paraId="58C06E8B" w14:textId="77777777" w:rsidR="0043534E" w:rsidRPr="004E40CC" w:rsidRDefault="0043534E" w:rsidP="004E40CC">
      <w:pPr>
        <w:spacing w:line="240" w:lineRule="auto"/>
        <w:rPr>
          <w:rFonts w:ascii="Times New Roman" w:hAnsi="Times New Roman" w:cs="Times New Roman"/>
          <w:b/>
          <w:sz w:val="26"/>
          <w:szCs w:val="26"/>
          <w:u w:val="single"/>
        </w:rPr>
      </w:pPr>
      <w:r w:rsidRPr="004E40CC">
        <w:rPr>
          <w:rFonts w:ascii="Times New Roman" w:hAnsi="Times New Roman" w:cs="Times New Roman"/>
          <w:b/>
          <w:sz w:val="26"/>
          <w:szCs w:val="26"/>
          <w:u w:val="single"/>
        </w:rPr>
        <w:t>TEACHING</w:t>
      </w:r>
    </w:p>
    <w:p w14:paraId="0313C93C" w14:textId="77777777" w:rsidR="0043534E" w:rsidRPr="0043534E" w:rsidRDefault="0043534E" w:rsidP="004E40CC">
      <w:pPr>
        <w:spacing w:line="240" w:lineRule="auto"/>
        <w:rPr>
          <w:rFonts w:ascii="Times New Roman" w:hAnsi="Times New Roman" w:cs="Times New Roman"/>
          <w:b/>
        </w:rPr>
      </w:pPr>
    </w:p>
    <w:p w14:paraId="291BB66D" w14:textId="77777777" w:rsidR="0043534E" w:rsidRPr="004E40CC" w:rsidRDefault="0043534E" w:rsidP="004E40CC">
      <w:pPr>
        <w:spacing w:line="240" w:lineRule="auto"/>
        <w:rPr>
          <w:rFonts w:ascii="Times New Roman" w:hAnsi="Times New Roman" w:cs="Times New Roman"/>
          <w:b/>
          <w:sz w:val="24"/>
          <w:szCs w:val="24"/>
        </w:rPr>
      </w:pPr>
      <w:r w:rsidRPr="004E40CC">
        <w:rPr>
          <w:rFonts w:ascii="Times New Roman" w:hAnsi="Times New Roman" w:cs="Times New Roman"/>
          <w:b/>
          <w:sz w:val="24"/>
          <w:szCs w:val="24"/>
        </w:rPr>
        <w:t>LECTURES/PRESENTATIONS</w:t>
      </w:r>
    </w:p>
    <w:p w14:paraId="7F6AAA39" w14:textId="77777777" w:rsidR="0043534E" w:rsidRPr="004E40CC" w:rsidRDefault="004E40CC" w:rsidP="004E40CC">
      <w:pPr>
        <w:spacing w:line="240" w:lineRule="auto"/>
        <w:ind w:firstLine="720"/>
        <w:rPr>
          <w:rFonts w:ascii="Times New Roman" w:hAnsi="Times New Roman" w:cs="Times New Roman"/>
          <w:b/>
          <w:sz w:val="24"/>
          <w:szCs w:val="24"/>
        </w:rPr>
      </w:pPr>
      <w:r>
        <w:rPr>
          <w:rFonts w:ascii="Times New Roman" w:hAnsi="Times New Roman" w:cs="Times New Roman"/>
          <w:b/>
          <w:sz w:val="24"/>
          <w:szCs w:val="24"/>
        </w:rPr>
        <w:t>Local/Regional</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9"/>
        <w:gridCol w:w="6933"/>
      </w:tblGrid>
      <w:tr w:rsidR="0043534E" w:rsidRPr="0043534E" w14:paraId="0EC8B1D6" w14:textId="77777777" w:rsidTr="00DF352A">
        <w:tc>
          <w:tcPr>
            <w:tcW w:w="1620" w:type="dxa"/>
          </w:tcPr>
          <w:p w14:paraId="3A113BAD" w14:textId="25D035FB" w:rsidR="00F40330" w:rsidRPr="0043534E" w:rsidRDefault="00F40330" w:rsidP="004E40CC">
            <w:pPr>
              <w:rPr>
                <w:rFonts w:ascii="Times New Roman" w:hAnsi="Times New Roman" w:cs="Times New Roman"/>
                <w:sz w:val="24"/>
                <w:szCs w:val="24"/>
              </w:rPr>
            </w:pPr>
            <w:r>
              <w:rPr>
                <w:rFonts w:ascii="Times New Roman" w:hAnsi="Times New Roman" w:cs="Times New Roman"/>
                <w:sz w:val="24"/>
                <w:szCs w:val="24"/>
              </w:rPr>
              <w:t>10/2023</w:t>
            </w:r>
          </w:p>
        </w:tc>
        <w:tc>
          <w:tcPr>
            <w:tcW w:w="7128" w:type="dxa"/>
          </w:tcPr>
          <w:p w14:paraId="422B3623" w14:textId="50F774E5" w:rsidR="0043534E" w:rsidRPr="0043534E" w:rsidRDefault="00F40330" w:rsidP="004E40CC">
            <w:pPr>
              <w:rPr>
                <w:rFonts w:ascii="Times New Roman" w:hAnsi="Times New Roman" w:cs="Times New Roman"/>
                <w:sz w:val="24"/>
                <w:szCs w:val="24"/>
              </w:rPr>
            </w:pPr>
            <w:r>
              <w:rPr>
                <w:rFonts w:ascii="Times New Roman" w:hAnsi="Times New Roman" w:cs="Times New Roman"/>
                <w:sz w:val="24"/>
                <w:szCs w:val="24"/>
              </w:rPr>
              <w:t>Assessment and Treatment of Obsessive-Compulsive Disorder</w:t>
            </w:r>
          </w:p>
        </w:tc>
      </w:tr>
      <w:tr w:rsidR="0043534E" w:rsidRPr="0043534E" w14:paraId="3DF9FF9A" w14:textId="77777777" w:rsidTr="00DF352A">
        <w:tc>
          <w:tcPr>
            <w:tcW w:w="1620" w:type="dxa"/>
          </w:tcPr>
          <w:p w14:paraId="445B1F68" w14:textId="77777777" w:rsidR="0043534E" w:rsidRPr="0043534E" w:rsidRDefault="0043534E" w:rsidP="004E40CC">
            <w:pPr>
              <w:rPr>
                <w:rFonts w:ascii="Times New Roman" w:hAnsi="Times New Roman" w:cs="Times New Roman"/>
                <w:sz w:val="24"/>
                <w:szCs w:val="24"/>
              </w:rPr>
            </w:pPr>
          </w:p>
        </w:tc>
        <w:tc>
          <w:tcPr>
            <w:tcW w:w="7128" w:type="dxa"/>
          </w:tcPr>
          <w:p w14:paraId="76D0A940" w14:textId="5236E96A" w:rsidR="0043534E" w:rsidRPr="0043534E" w:rsidRDefault="00F40330" w:rsidP="004E40CC">
            <w:pPr>
              <w:rPr>
                <w:rFonts w:ascii="Times New Roman" w:hAnsi="Times New Roman" w:cs="Times New Roman"/>
                <w:sz w:val="24"/>
                <w:szCs w:val="24"/>
              </w:rPr>
            </w:pPr>
            <w:r>
              <w:rPr>
                <w:rFonts w:ascii="Times New Roman" w:hAnsi="Times New Roman" w:cs="Times New Roman"/>
                <w:sz w:val="24"/>
                <w:szCs w:val="24"/>
              </w:rPr>
              <w:t>Physicians For Kids</w:t>
            </w:r>
          </w:p>
        </w:tc>
      </w:tr>
      <w:tr w:rsidR="0043534E" w:rsidRPr="0043534E" w14:paraId="55B15C46" w14:textId="77777777" w:rsidTr="00DF352A">
        <w:tc>
          <w:tcPr>
            <w:tcW w:w="1620" w:type="dxa"/>
          </w:tcPr>
          <w:p w14:paraId="3ACF7A75" w14:textId="77777777" w:rsidR="0043534E" w:rsidRPr="0043534E" w:rsidRDefault="0043534E" w:rsidP="004E40CC">
            <w:pPr>
              <w:rPr>
                <w:rFonts w:ascii="Times New Roman" w:hAnsi="Times New Roman" w:cs="Times New Roman"/>
                <w:sz w:val="24"/>
                <w:szCs w:val="24"/>
              </w:rPr>
            </w:pPr>
          </w:p>
        </w:tc>
        <w:tc>
          <w:tcPr>
            <w:tcW w:w="7128" w:type="dxa"/>
          </w:tcPr>
          <w:p w14:paraId="3A5BA12A" w14:textId="77777777" w:rsidR="0043534E" w:rsidRDefault="00F40330" w:rsidP="004E40CC">
            <w:pPr>
              <w:rPr>
                <w:rFonts w:ascii="Times New Roman" w:hAnsi="Times New Roman" w:cs="Times New Roman"/>
                <w:sz w:val="24"/>
                <w:szCs w:val="24"/>
              </w:rPr>
            </w:pPr>
            <w:r>
              <w:rPr>
                <w:rFonts w:ascii="Times New Roman" w:hAnsi="Times New Roman" w:cs="Times New Roman"/>
                <w:sz w:val="24"/>
                <w:szCs w:val="24"/>
              </w:rPr>
              <w:t>Virtual Presentation</w:t>
            </w:r>
          </w:p>
          <w:p w14:paraId="6AB3665A" w14:textId="77777777" w:rsidR="00F40330" w:rsidRDefault="00F40330" w:rsidP="004E40CC">
            <w:pPr>
              <w:rPr>
                <w:rFonts w:ascii="Times New Roman" w:hAnsi="Times New Roman" w:cs="Times New Roman"/>
                <w:sz w:val="24"/>
                <w:szCs w:val="24"/>
              </w:rPr>
            </w:pPr>
          </w:p>
          <w:p w14:paraId="4499A73B" w14:textId="7C65CDA0" w:rsidR="00F40330" w:rsidRPr="0043534E" w:rsidRDefault="00F40330" w:rsidP="004E40CC">
            <w:pPr>
              <w:rPr>
                <w:rFonts w:ascii="Times New Roman" w:hAnsi="Times New Roman" w:cs="Times New Roman"/>
                <w:sz w:val="24"/>
                <w:szCs w:val="24"/>
              </w:rPr>
            </w:pPr>
          </w:p>
        </w:tc>
      </w:tr>
      <w:tr w:rsidR="00F40330" w:rsidRPr="0043534E" w14:paraId="017519BE" w14:textId="77777777" w:rsidTr="00DF352A">
        <w:tc>
          <w:tcPr>
            <w:tcW w:w="1620" w:type="dxa"/>
          </w:tcPr>
          <w:p w14:paraId="0385938B" w14:textId="6B8C5204" w:rsidR="00F40330" w:rsidRPr="0043534E" w:rsidRDefault="00F40330" w:rsidP="004E40CC">
            <w:pPr>
              <w:rPr>
                <w:rFonts w:ascii="Times New Roman" w:hAnsi="Times New Roman" w:cs="Times New Roman"/>
                <w:sz w:val="24"/>
                <w:szCs w:val="24"/>
              </w:rPr>
            </w:pPr>
            <w:r>
              <w:rPr>
                <w:rFonts w:ascii="Times New Roman" w:hAnsi="Times New Roman" w:cs="Times New Roman"/>
                <w:sz w:val="24"/>
                <w:szCs w:val="24"/>
              </w:rPr>
              <w:t>01/2024</w:t>
            </w:r>
          </w:p>
        </w:tc>
        <w:tc>
          <w:tcPr>
            <w:tcW w:w="7128" w:type="dxa"/>
          </w:tcPr>
          <w:p w14:paraId="367A0095" w14:textId="342A9B8E" w:rsidR="00F40330" w:rsidRDefault="00F40330" w:rsidP="004E40CC">
            <w:pPr>
              <w:rPr>
                <w:rFonts w:ascii="Times New Roman" w:hAnsi="Times New Roman" w:cs="Times New Roman"/>
                <w:sz w:val="24"/>
                <w:szCs w:val="24"/>
              </w:rPr>
            </w:pPr>
            <w:r>
              <w:rPr>
                <w:rFonts w:ascii="Times New Roman" w:hAnsi="Times New Roman" w:cs="Times New Roman"/>
                <w:sz w:val="24"/>
                <w:szCs w:val="24"/>
              </w:rPr>
              <w:t>Exposures for Anxiety-Related School Refusal</w:t>
            </w:r>
          </w:p>
        </w:tc>
      </w:tr>
      <w:tr w:rsidR="00F40330" w:rsidRPr="0043534E" w14:paraId="4730B59E" w14:textId="77777777" w:rsidTr="00DF352A">
        <w:tc>
          <w:tcPr>
            <w:tcW w:w="1620" w:type="dxa"/>
          </w:tcPr>
          <w:p w14:paraId="0A4DE2BD" w14:textId="77777777" w:rsidR="00F40330" w:rsidRDefault="00F40330" w:rsidP="004E40CC">
            <w:pPr>
              <w:rPr>
                <w:rFonts w:ascii="Times New Roman" w:hAnsi="Times New Roman" w:cs="Times New Roman"/>
                <w:sz w:val="24"/>
                <w:szCs w:val="24"/>
              </w:rPr>
            </w:pPr>
          </w:p>
        </w:tc>
        <w:tc>
          <w:tcPr>
            <w:tcW w:w="7128" w:type="dxa"/>
          </w:tcPr>
          <w:p w14:paraId="372B67BE" w14:textId="77777777" w:rsidR="00F40330" w:rsidRDefault="00F40330" w:rsidP="004E40CC">
            <w:pPr>
              <w:rPr>
                <w:rFonts w:ascii="Times New Roman" w:hAnsi="Times New Roman" w:cs="Times New Roman"/>
                <w:sz w:val="24"/>
                <w:szCs w:val="24"/>
              </w:rPr>
            </w:pPr>
            <w:r>
              <w:rPr>
                <w:rFonts w:ascii="Times New Roman" w:hAnsi="Times New Roman" w:cs="Times New Roman"/>
                <w:sz w:val="24"/>
                <w:szCs w:val="24"/>
              </w:rPr>
              <w:t>Physicians for Kids</w:t>
            </w:r>
          </w:p>
          <w:p w14:paraId="69002FA5" w14:textId="64590C62" w:rsidR="00F40330" w:rsidRDefault="00F40330" w:rsidP="004E40CC">
            <w:pPr>
              <w:rPr>
                <w:rFonts w:ascii="Times New Roman" w:hAnsi="Times New Roman" w:cs="Times New Roman"/>
                <w:sz w:val="24"/>
                <w:szCs w:val="24"/>
              </w:rPr>
            </w:pPr>
            <w:r>
              <w:rPr>
                <w:rFonts w:ascii="Times New Roman" w:hAnsi="Times New Roman" w:cs="Times New Roman"/>
                <w:sz w:val="24"/>
                <w:szCs w:val="24"/>
              </w:rPr>
              <w:t>Virtual Presentation</w:t>
            </w:r>
          </w:p>
        </w:tc>
      </w:tr>
    </w:tbl>
    <w:p w14:paraId="102DBB1B" w14:textId="77777777" w:rsidR="004E40CC" w:rsidRPr="004E40CC" w:rsidRDefault="004E40CC" w:rsidP="004E40CC">
      <w:pPr>
        <w:spacing w:line="240" w:lineRule="auto"/>
        <w:rPr>
          <w:rFonts w:ascii="Times New Roman" w:hAnsi="Times New Roman" w:cs="Times New Roman"/>
          <w:b/>
          <w:sz w:val="16"/>
          <w:szCs w:val="16"/>
        </w:rPr>
      </w:pPr>
    </w:p>
    <w:p w14:paraId="456FADD6" w14:textId="77777777" w:rsidR="0043534E" w:rsidRPr="004E40CC" w:rsidRDefault="004E40CC" w:rsidP="004E40CC">
      <w:pPr>
        <w:spacing w:line="240" w:lineRule="auto"/>
        <w:ind w:firstLine="720"/>
        <w:rPr>
          <w:rFonts w:ascii="Times New Roman" w:hAnsi="Times New Roman" w:cs="Times New Roman"/>
          <w:b/>
          <w:sz w:val="24"/>
          <w:szCs w:val="24"/>
        </w:rPr>
      </w:pPr>
      <w:r>
        <w:rPr>
          <w:rFonts w:ascii="Times New Roman" w:hAnsi="Times New Roman" w:cs="Times New Roman"/>
          <w:b/>
          <w:sz w:val="24"/>
          <w:szCs w:val="24"/>
        </w:rPr>
        <w:t>Institutional</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8"/>
        <w:gridCol w:w="6934"/>
      </w:tblGrid>
      <w:tr w:rsidR="0043534E" w:rsidRPr="0043534E" w14:paraId="6FE5C9CF" w14:textId="77777777" w:rsidTr="00DF352A">
        <w:tc>
          <w:tcPr>
            <w:tcW w:w="1620" w:type="dxa"/>
          </w:tcPr>
          <w:p w14:paraId="686CB8F7" w14:textId="55EFEFA9" w:rsidR="0043534E" w:rsidRPr="0043534E" w:rsidRDefault="00F40330" w:rsidP="004E40CC">
            <w:pPr>
              <w:rPr>
                <w:rFonts w:ascii="Times New Roman" w:hAnsi="Times New Roman" w:cs="Times New Roman"/>
                <w:sz w:val="24"/>
                <w:szCs w:val="24"/>
              </w:rPr>
            </w:pPr>
            <w:bookmarkStart w:id="1" w:name="_Hlk214211213"/>
            <w:r>
              <w:rPr>
                <w:rFonts w:ascii="Times New Roman" w:hAnsi="Times New Roman" w:cs="Times New Roman"/>
                <w:sz w:val="24"/>
                <w:szCs w:val="24"/>
              </w:rPr>
              <w:t>09/2023</w:t>
            </w:r>
          </w:p>
        </w:tc>
        <w:tc>
          <w:tcPr>
            <w:tcW w:w="7128" w:type="dxa"/>
          </w:tcPr>
          <w:p w14:paraId="2E00CDD9" w14:textId="3DD8747A" w:rsidR="0043534E" w:rsidRPr="0043534E" w:rsidRDefault="00F40330" w:rsidP="004E40CC">
            <w:pPr>
              <w:rPr>
                <w:rFonts w:ascii="Times New Roman" w:hAnsi="Times New Roman" w:cs="Times New Roman"/>
                <w:sz w:val="24"/>
                <w:szCs w:val="24"/>
              </w:rPr>
            </w:pPr>
            <w:r>
              <w:rPr>
                <w:rFonts w:ascii="Times New Roman" w:hAnsi="Times New Roman" w:cs="Times New Roman"/>
                <w:sz w:val="24"/>
                <w:szCs w:val="24"/>
              </w:rPr>
              <w:t>Assessment and Treatment of Anxiety-Related School Avoidance</w:t>
            </w:r>
          </w:p>
        </w:tc>
      </w:tr>
      <w:tr w:rsidR="0043534E" w:rsidRPr="0043534E" w14:paraId="06C9BC52" w14:textId="77777777" w:rsidTr="00DF352A">
        <w:tc>
          <w:tcPr>
            <w:tcW w:w="1620" w:type="dxa"/>
          </w:tcPr>
          <w:p w14:paraId="5D7BEB14" w14:textId="77777777" w:rsidR="0043534E" w:rsidRPr="0043534E" w:rsidRDefault="0043534E" w:rsidP="004E40CC">
            <w:pPr>
              <w:rPr>
                <w:rFonts w:ascii="Times New Roman" w:hAnsi="Times New Roman" w:cs="Times New Roman"/>
                <w:sz w:val="24"/>
                <w:szCs w:val="24"/>
              </w:rPr>
            </w:pPr>
          </w:p>
        </w:tc>
        <w:tc>
          <w:tcPr>
            <w:tcW w:w="7128" w:type="dxa"/>
          </w:tcPr>
          <w:p w14:paraId="75F65938" w14:textId="517233DD" w:rsidR="0043534E" w:rsidRPr="0043534E" w:rsidRDefault="00F72C3B" w:rsidP="004E40CC">
            <w:pPr>
              <w:rPr>
                <w:rFonts w:ascii="Times New Roman" w:hAnsi="Times New Roman" w:cs="Times New Roman"/>
                <w:sz w:val="24"/>
                <w:szCs w:val="24"/>
              </w:rPr>
            </w:pPr>
            <w:r>
              <w:rPr>
                <w:rFonts w:ascii="Times New Roman" w:hAnsi="Times New Roman" w:cs="Times New Roman"/>
                <w:sz w:val="24"/>
                <w:szCs w:val="24"/>
              </w:rPr>
              <w:t>NCH Behavioral Health Education/CME</w:t>
            </w:r>
          </w:p>
        </w:tc>
      </w:tr>
      <w:tr w:rsidR="0043534E" w:rsidRPr="0043534E" w14:paraId="097ED2D7" w14:textId="77777777" w:rsidTr="00DF352A">
        <w:tc>
          <w:tcPr>
            <w:tcW w:w="1620" w:type="dxa"/>
          </w:tcPr>
          <w:p w14:paraId="044A5CC0" w14:textId="77777777" w:rsidR="0043534E" w:rsidRPr="0043534E" w:rsidRDefault="0043534E" w:rsidP="004E40CC">
            <w:pPr>
              <w:rPr>
                <w:rFonts w:ascii="Times New Roman" w:hAnsi="Times New Roman" w:cs="Times New Roman"/>
                <w:sz w:val="24"/>
                <w:szCs w:val="24"/>
              </w:rPr>
            </w:pPr>
          </w:p>
        </w:tc>
        <w:tc>
          <w:tcPr>
            <w:tcW w:w="7128" w:type="dxa"/>
          </w:tcPr>
          <w:p w14:paraId="33D4E5C0" w14:textId="71147750" w:rsidR="0043534E" w:rsidRPr="0043534E" w:rsidRDefault="00F72C3B" w:rsidP="004E40CC">
            <w:pPr>
              <w:rPr>
                <w:rFonts w:ascii="Times New Roman" w:hAnsi="Times New Roman" w:cs="Times New Roman"/>
                <w:sz w:val="24"/>
                <w:szCs w:val="24"/>
              </w:rPr>
            </w:pPr>
            <w:r>
              <w:rPr>
                <w:rFonts w:ascii="Times New Roman" w:hAnsi="Times New Roman" w:cs="Times New Roman"/>
                <w:sz w:val="24"/>
                <w:szCs w:val="24"/>
              </w:rPr>
              <w:t>Columbus, OH</w:t>
            </w:r>
          </w:p>
        </w:tc>
      </w:tr>
      <w:bookmarkEnd w:id="1"/>
    </w:tbl>
    <w:p w14:paraId="616B3EA5" w14:textId="77777777" w:rsidR="0043534E" w:rsidRPr="0043534E" w:rsidRDefault="0043534E" w:rsidP="004E40CC">
      <w:pPr>
        <w:spacing w:line="240" w:lineRule="auto"/>
        <w:rPr>
          <w:rFonts w:ascii="Times New Roman" w:hAnsi="Times New Roman" w:cs="Times New Roman"/>
          <w:b/>
          <w:sz w:val="30"/>
          <w:szCs w:val="30"/>
          <w:u w:val="single"/>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8"/>
        <w:gridCol w:w="6934"/>
      </w:tblGrid>
      <w:tr w:rsidR="00F72C3B" w:rsidRPr="0043534E" w14:paraId="682EFB71" w14:textId="77777777" w:rsidTr="00F72C3B">
        <w:tc>
          <w:tcPr>
            <w:tcW w:w="1598" w:type="dxa"/>
          </w:tcPr>
          <w:p w14:paraId="6F8FCF26" w14:textId="1D754665" w:rsidR="00F72C3B" w:rsidRPr="0043534E" w:rsidRDefault="00F72C3B" w:rsidP="00777297">
            <w:pPr>
              <w:rPr>
                <w:rFonts w:ascii="Times New Roman" w:hAnsi="Times New Roman" w:cs="Times New Roman"/>
                <w:sz w:val="24"/>
                <w:szCs w:val="24"/>
              </w:rPr>
            </w:pPr>
            <w:r>
              <w:rPr>
                <w:rFonts w:ascii="Times New Roman" w:hAnsi="Times New Roman" w:cs="Times New Roman"/>
                <w:sz w:val="24"/>
                <w:szCs w:val="24"/>
              </w:rPr>
              <w:t>09/2024</w:t>
            </w:r>
          </w:p>
        </w:tc>
        <w:tc>
          <w:tcPr>
            <w:tcW w:w="6934" w:type="dxa"/>
          </w:tcPr>
          <w:p w14:paraId="7B0ACB87" w14:textId="11F5F6C8" w:rsidR="00F72C3B" w:rsidRPr="0043534E" w:rsidRDefault="00F72C3B" w:rsidP="00777297">
            <w:pPr>
              <w:rPr>
                <w:rFonts w:ascii="Times New Roman" w:hAnsi="Times New Roman" w:cs="Times New Roman"/>
                <w:sz w:val="24"/>
                <w:szCs w:val="24"/>
              </w:rPr>
            </w:pPr>
            <w:r>
              <w:rPr>
                <w:rFonts w:ascii="Times New Roman" w:hAnsi="Times New Roman" w:cs="Times New Roman"/>
                <w:sz w:val="24"/>
                <w:szCs w:val="24"/>
              </w:rPr>
              <w:t>Exposures for OCD for Home-Based Therapists</w:t>
            </w:r>
          </w:p>
        </w:tc>
      </w:tr>
      <w:tr w:rsidR="00F72C3B" w:rsidRPr="0043534E" w14:paraId="6B91C41D" w14:textId="77777777" w:rsidTr="00F72C3B">
        <w:tc>
          <w:tcPr>
            <w:tcW w:w="1598" w:type="dxa"/>
          </w:tcPr>
          <w:p w14:paraId="6D711290" w14:textId="77777777" w:rsidR="00F72C3B" w:rsidRPr="0043534E" w:rsidRDefault="00F72C3B" w:rsidP="00777297">
            <w:pPr>
              <w:rPr>
                <w:rFonts w:ascii="Times New Roman" w:hAnsi="Times New Roman" w:cs="Times New Roman"/>
                <w:sz w:val="24"/>
                <w:szCs w:val="24"/>
              </w:rPr>
            </w:pPr>
          </w:p>
        </w:tc>
        <w:tc>
          <w:tcPr>
            <w:tcW w:w="6934" w:type="dxa"/>
          </w:tcPr>
          <w:p w14:paraId="25E20976" w14:textId="77777777" w:rsidR="00F72C3B" w:rsidRPr="0043534E" w:rsidRDefault="00F72C3B" w:rsidP="00777297">
            <w:pPr>
              <w:rPr>
                <w:rFonts w:ascii="Times New Roman" w:hAnsi="Times New Roman" w:cs="Times New Roman"/>
                <w:sz w:val="24"/>
                <w:szCs w:val="24"/>
              </w:rPr>
            </w:pPr>
            <w:r>
              <w:rPr>
                <w:rFonts w:ascii="Times New Roman" w:hAnsi="Times New Roman" w:cs="Times New Roman"/>
                <w:sz w:val="24"/>
                <w:szCs w:val="24"/>
              </w:rPr>
              <w:t>NCH Behavioral Health Education/CME</w:t>
            </w:r>
          </w:p>
        </w:tc>
      </w:tr>
      <w:tr w:rsidR="00F72C3B" w:rsidRPr="0043534E" w14:paraId="3AC84DEC" w14:textId="77777777" w:rsidTr="00F72C3B">
        <w:tc>
          <w:tcPr>
            <w:tcW w:w="1598" w:type="dxa"/>
          </w:tcPr>
          <w:p w14:paraId="521D7AFB" w14:textId="77777777" w:rsidR="00F72C3B" w:rsidRPr="0043534E" w:rsidRDefault="00F72C3B" w:rsidP="00777297">
            <w:pPr>
              <w:rPr>
                <w:rFonts w:ascii="Times New Roman" w:hAnsi="Times New Roman" w:cs="Times New Roman"/>
                <w:sz w:val="24"/>
                <w:szCs w:val="24"/>
              </w:rPr>
            </w:pPr>
          </w:p>
        </w:tc>
        <w:tc>
          <w:tcPr>
            <w:tcW w:w="6934" w:type="dxa"/>
          </w:tcPr>
          <w:p w14:paraId="5003BF22" w14:textId="77777777" w:rsidR="00F72C3B" w:rsidRPr="0043534E" w:rsidRDefault="00F72C3B" w:rsidP="00777297">
            <w:pPr>
              <w:rPr>
                <w:rFonts w:ascii="Times New Roman" w:hAnsi="Times New Roman" w:cs="Times New Roman"/>
                <w:sz w:val="24"/>
                <w:szCs w:val="24"/>
              </w:rPr>
            </w:pPr>
            <w:r>
              <w:rPr>
                <w:rFonts w:ascii="Times New Roman" w:hAnsi="Times New Roman" w:cs="Times New Roman"/>
                <w:sz w:val="24"/>
                <w:szCs w:val="24"/>
              </w:rPr>
              <w:t>Columbus, OH</w:t>
            </w:r>
          </w:p>
        </w:tc>
      </w:tr>
    </w:tbl>
    <w:p w14:paraId="6A4F3726" w14:textId="77777777" w:rsidR="00614A81" w:rsidRDefault="00614A81" w:rsidP="004E40CC">
      <w:pPr>
        <w:spacing w:line="240" w:lineRule="auto"/>
        <w:rPr>
          <w:rFonts w:ascii="Times New Roman" w:hAnsi="Times New Roman" w:cs="Times New Roman"/>
          <w:b/>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8"/>
        <w:gridCol w:w="6934"/>
      </w:tblGrid>
      <w:tr w:rsidR="00F72C3B" w:rsidRPr="0043534E" w14:paraId="63279070" w14:textId="77777777" w:rsidTr="00777297">
        <w:tc>
          <w:tcPr>
            <w:tcW w:w="1620" w:type="dxa"/>
          </w:tcPr>
          <w:p w14:paraId="1887468F" w14:textId="4CC94EF7" w:rsidR="00F72C3B" w:rsidRPr="0043534E" w:rsidRDefault="00F72C3B" w:rsidP="00777297">
            <w:pPr>
              <w:rPr>
                <w:rFonts w:ascii="Times New Roman" w:hAnsi="Times New Roman" w:cs="Times New Roman"/>
                <w:sz w:val="24"/>
                <w:szCs w:val="24"/>
              </w:rPr>
            </w:pPr>
            <w:r>
              <w:rPr>
                <w:rFonts w:ascii="Times New Roman" w:hAnsi="Times New Roman" w:cs="Times New Roman"/>
                <w:sz w:val="24"/>
                <w:szCs w:val="24"/>
              </w:rPr>
              <w:t>01/2025</w:t>
            </w:r>
          </w:p>
        </w:tc>
        <w:tc>
          <w:tcPr>
            <w:tcW w:w="7128" w:type="dxa"/>
          </w:tcPr>
          <w:p w14:paraId="18AA951F" w14:textId="03CDFAF4" w:rsidR="00F72C3B" w:rsidRPr="0043534E" w:rsidRDefault="00F72C3B" w:rsidP="00777297">
            <w:pPr>
              <w:rPr>
                <w:rFonts w:ascii="Times New Roman" w:hAnsi="Times New Roman" w:cs="Times New Roman"/>
                <w:sz w:val="24"/>
                <w:szCs w:val="24"/>
              </w:rPr>
            </w:pPr>
            <w:r>
              <w:rPr>
                <w:rFonts w:ascii="Times New Roman" w:hAnsi="Times New Roman" w:cs="Times New Roman"/>
                <w:sz w:val="24"/>
                <w:szCs w:val="24"/>
              </w:rPr>
              <w:t>Treatment of OCD in the Context of Mood Disorder</w:t>
            </w:r>
          </w:p>
        </w:tc>
      </w:tr>
      <w:tr w:rsidR="00F72C3B" w:rsidRPr="0043534E" w14:paraId="372831BB" w14:textId="77777777" w:rsidTr="00777297">
        <w:tc>
          <w:tcPr>
            <w:tcW w:w="1620" w:type="dxa"/>
          </w:tcPr>
          <w:p w14:paraId="7FDD1225" w14:textId="77777777" w:rsidR="00F72C3B" w:rsidRPr="0043534E" w:rsidRDefault="00F72C3B" w:rsidP="00777297">
            <w:pPr>
              <w:rPr>
                <w:rFonts w:ascii="Times New Roman" w:hAnsi="Times New Roman" w:cs="Times New Roman"/>
                <w:sz w:val="24"/>
                <w:szCs w:val="24"/>
              </w:rPr>
            </w:pPr>
          </w:p>
        </w:tc>
        <w:tc>
          <w:tcPr>
            <w:tcW w:w="7128" w:type="dxa"/>
          </w:tcPr>
          <w:p w14:paraId="5F0E0023" w14:textId="45940DF1" w:rsidR="00F72C3B" w:rsidRPr="0043534E" w:rsidRDefault="00F72C3B" w:rsidP="00777297">
            <w:pPr>
              <w:rPr>
                <w:rFonts w:ascii="Times New Roman" w:hAnsi="Times New Roman" w:cs="Times New Roman"/>
                <w:sz w:val="24"/>
                <w:szCs w:val="24"/>
              </w:rPr>
            </w:pPr>
            <w:r>
              <w:rPr>
                <w:rFonts w:ascii="Times New Roman" w:hAnsi="Times New Roman" w:cs="Times New Roman"/>
                <w:sz w:val="24"/>
                <w:szCs w:val="24"/>
              </w:rPr>
              <w:t>NCH Mood and Anxiety Program/CME</w:t>
            </w:r>
          </w:p>
        </w:tc>
      </w:tr>
      <w:tr w:rsidR="00F72C3B" w:rsidRPr="0043534E" w14:paraId="7657EA80" w14:textId="77777777" w:rsidTr="00777297">
        <w:tc>
          <w:tcPr>
            <w:tcW w:w="1620" w:type="dxa"/>
          </w:tcPr>
          <w:p w14:paraId="1C08A5CF" w14:textId="77777777" w:rsidR="00F72C3B" w:rsidRPr="0043534E" w:rsidRDefault="00F72C3B" w:rsidP="00777297">
            <w:pPr>
              <w:rPr>
                <w:rFonts w:ascii="Times New Roman" w:hAnsi="Times New Roman" w:cs="Times New Roman"/>
                <w:sz w:val="24"/>
                <w:szCs w:val="24"/>
              </w:rPr>
            </w:pPr>
          </w:p>
        </w:tc>
        <w:tc>
          <w:tcPr>
            <w:tcW w:w="7128" w:type="dxa"/>
          </w:tcPr>
          <w:p w14:paraId="12CDA5A2" w14:textId="77777777" w:rsidR="00F72C3B" w:rsidRPr="0043534E" w:rsidRDefault="00F72C3B" w:rsidP="00777297">
            <w:pPr>
              <w:rPr>
                <w:rFonts w:ascii="Times New Roman" w:hAnsi="Times New Roman" w:cs="Times New Roman"/>
                <w:sz w:val="24"/>
                <w:szCs w:val="24"/>
              </w:rPr>
            </w:pPr>
            <w:r>
              <w:rPr>
                <w:rFonts w:ascii="Times New Roman" w:hAnsi="Times New Roman" w:cs="Times New Roman"/>
                <w:sz w:val="24"/>
                <w:szCs w:val="24"/>
              </w:rPr>
              <w:t>Columbus, OH</w:t>
            </w:r>
          </w:p>
        </w:tc>
      </w:tr>
    </w:tbl>
    <w:p w14:paraId="46197A70" w14:textId="77777777" w:rsidR="00F72C3B" w:rsidRDefault="00F72C3B" w:rsidP="004E40CC">
      <w:pPr>
        <w:spacing w:line="240" w:lineRule="auto"/>
        <w:rPr>
          <w:rFonts w:ascii="Times New Roman" w:hAnsi="Times New Roman" w:cs="Times New Roman"/>
          <w:b/>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9"/>
        <w:gridCol w:w="6933"/>
      </w:tblGrid>
      <w:tr w:rsidR="00F72C3B" w:rsidRPr="0043534E" w14:paraId="2B91F201" w14:textId="77777777" w:rsidTr="00777297">
        <w:tc>
          <w:tcPr>
            <w:tcW w:w="1620" w:type="dxa"/>
          </w:tcPr>
          <w:p w14:paraId="17B5E1E2" w14:textId="3932D6F1" w:rsidR="00F72C3B" w:rsidRPr="0043534E" w:rsidRDefault="00F72C3B" w:rsidP="00777297">
            <w:pPr>
              <w:rPr>
                <w:rFonts w:ascii="Times New Roman" w:hAnsi="Times New Roman" w:cs="Times New Roman"/>
                <w:sz w:val="24"/>
                <w:szCs w:val="24"/>
              </w:rPr>
            </w:pPr>
            <w:r>
              <w:rPr>
                <w:rFonts w:ascii="Times New Roman" w:hAnsi="Times New Roman" w:cs="Times New Roman"/>
                <w:sz w:val="24"/>
                <w:szCs w:val="24"/>
              </w:rPr>
              <w:t>02/2025</w:t>
            </w:r>
          </w:p>
        </w:tc>
        <w:tc>
          <w:tcPr>
            <w:tcW w:w="7128" w:type="dxa"/>
          </w:tcPr>
          <w:p w14:paraId="37A7631C" w14:textId="4586C211" w:rsidR="00F72C3B" w:rsidRPr="0043534E" w:rsidRDefault="00F72C3B" w:rsidP="00777297">
            <w:pPr>
              <w:rPr>
                <w:rFonts w:ascii="Times New Roman" w:hAnsi="Times New Roman" w:cs="Times New Roman"/>
                <w:sz w:val="24"/>
                <w:szCs w:val="24"/>
              </w:rPr>
            </w:pPr>
            <w:r>
              <w:rPr>
                <w:rFonts w:ascii="Times New Roman" w:hAnsi="Times New Roman" w:cs="Times New Roman"/>
                <w:sz w:val="24"/>
                <w:szCs w:val="24"/>
              </w:rPr>
              <w:t>Treating School Avoidance in Youth with Autism</w:t>
            </w:r>
          </w:p>
        </w:tc>
      </w:tr>
      <w:tr w:rsidR="00F72C3B" w:rsidRPr="0043534E" w14:paraId="752F84A1" w14:textId="77777777" w:rsidTr="00777297">
        <w:tc>
          <w:tcPr>
            <w:tcW w:w="1620" w:type="dxa"/>
          </w:tcPr>
          <w:p w14:paraId="18FDD91F" w14:textId="77777777" w:rsidR="00F72C3B" w:rsidRPr="0043534E" w:rsidRDefault="00F72C3B" w:rsidP="00777297">
            <w:pPr>
              <w:rPr>
                <w:rFonts w:ascii="Times New Roman" w:hAnsi="Times New Roman" w:cs="Times New Roman"/>
                <w:sz w:val="24"/>
                <w:szCs w:val="24"/>
              </w:rPr>
            </w:pPr>
          </w:p>
        </w:tc>
        <w:tc>
          <w:tcPr>
            <w:tcW w:w="7128" w:type="dxa"/>
          </w:tcPr>
          <w:p w14:paraId="5D7F3C0C" w14:textId="01B2350D" w:rsidR="00F72C3B" w:rsidRPr="0043534E" w:rsidRDefault="00F72C3B" w:rsidP="00777297">
            <w:pPr>
              <w:rPr>
                <w:rFonts w:ascii="Times New Roman" w:hAnsi="Times New Roman" w:cs="Times New Roman"/>
                <w:sz w:val="24"/>
                <w:szCs w:val="24"/>
              </w:rPr>
            </w:pPr>
            <w:r>
              <w:rPr>
                <w:rFonts w:ascii="Times New Roman" w:hAnsi="Times New Roman" w:cs="Times New Roman"/>
                <w:sz w:val="24"/>
                <w:szCs w:val="24"/>
              </w:rPr>
              <w:t>NCH Center for Autism Spectrum Disorders</w:t>
            </w:r>
          </w:p>
        </w:tc>
      </w:tr>
      <w:tr w:rsidR="00F72C3B" w:rsidRPr="0043534E" w14:paraId="60B0607A" w14:textId="77777777" w:rsidTr="00777297">
        <w:tc>
          <w:tcPr>
            <w:tcW w:w="1620" w:type="dxa"/>
          </w:tcPr>
          <w:p w14:paraId="3B000063" w14:textId="77777777" w:rsidR="00F72C3B" w:rsidRPr="0043534E" w:rsidRDefault="00F72C3B" w:rsidP="00777297">
            <w:pPr>
              <w:rPr>
                <w:rFonts w:ascii="Times New Roman" w:hAnsi="Times New Roman" w:cs="Times New Roman"/>
                <w:sz w:val="24"/>
                <w:szCs w:val="24"/>
              </w:rPr>
            </w:pPr>
          </w:p>
        </w:tc>
        <w:tc>
          <w:tcPr>
            <w:tcW w:w="7128" w:type="dxa"/>
          </w:tcPr>
          <w:p w14:paraId="0A1B9F06" w14:textId="77777777" w:rsidR="00F72C3B" w:rsidRPr="0043534E" w:rsidRDefault="00F72C3B" w:rsidP="00777297">
            <w:pPr>
              <w:rPr>
                <w:rFonts w:ascii="Times New Roman" w:hAnsi="Times New Roman" w:cs="Times New Roman"/>
                <w:sz w:val="24"/>
                <w:szCs w:val="24"/>
              </w:rPr>
            </w:pPr>
            <w:r>
              <w:rPr>
                <w:rFonts w:ascii="Times New Roman" w:hAnsi="Times New Roman" w:cs="Times New Roman"/>
                <w:sz w:val="24"/>
                <w:szCs w:val="24"/>
              </w:rPr>
              <w:t>Columbus, OH</w:t>
            </w:r>
          </w:p>
        </w:tc>
      </w:tr>
    </w:tbl>
    <w:p w14:paraId="243EC91B" w14:textId="77777777" w:rsidR="00F72C3B" w:rsidRDefault="00F72C3B" w:rsidP="004E40CC">
      <w:pPr>
        <w:spacing w:line="240" w:lineRule="auto"/>
        <w:rPr>
          <w:rFonts w:ascii="Times New Roman" w:hAnsi="Times New Roman" w:cs="Times New Roman"/>
          <w:b/>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8"/>
        <w:gridCol w:w="6934"/>
      </w:tblGrid>
      <w:tr w:rsidR="00F72C3B" w:rsidRPr="0043534E" w14:paraId="68AE4538" w14:textId="77777777" w:rsidTr="00777297">
        <w:tc>
          <w:tcPr>
            <w:tcW w:w="1620" w:type="dxa"/>
          </w:tcPr>
          <w:p w14:paraId="6972041B" w14:textId="13C4D57E" w:rsidR="00F72C3B" w:rsidRPr="0043534E" w:rsidRDefault="00F72C3B" w:rsidP="00777297">
            <w:pPr>
              <w:rPr>
                <w:rFonts w:ascii="Times New Roman" w:hAnsi="Times New Roman" w:cs="Times New Roman"/>
                <w:sz w:val="24"/>
                <w:szCs w:val="24"/>
              </w:rPr>
            </w:pPr>
            <w:r>
              <w:rPr>
                <w:rFonts w:ascii="Times New Roman" w:hAnsi="Times New Roman" w:cs="Times New Roman"/>
                <w:sz w:val="24"/>
                <w:szCs w:val="24"/>
              </w:rPr>
              <w:t>04/2025</w:t>
            </w:r>
          </w:p>
        </w:tc>
        <w:tc>
          <w:tcPr>
            <w:tcW w:w="7128" w:type="dxa"/>
          </w:tcPr>
          <w:p w14:paraId="56146D34" w14:textId="172D7EF3" w:rsidR="00F72C3B" w:rsidRPr="0043534E" w:rsidRDefault="00F72C3B" w:rsidP="00777297">
            <w:pPr>
              <w:rPr>
                <w:rFonts w:ascii="Times New Roman" w:hAnsi="Times New Roman" w:cs="Times New Roman"/>
                <w:sz w:val="24"/>
                <w:szCs w:val="24"/>
              </w:rPr>
            </w:pPr>
            <w:r>
              <w:rPr>
                <w:rFonts w:ascii="Times New Roman" w:hAnsi="Times New Roman" w:cs="Times New Roman"/>
                <w:sz w:val="24"/>
                <w:szCs w:val="24"/>
              </w:rPr>
              <w:t>Exposures for the Treatment of Social Anxiety in Adolescents</w:t>
            </w:r>
          </w:p>
        </w:tc>
      </w:tr>
      <w:tr w:rsidR="00F72C3B" w:rsidRPr="0043534E" w14:paraId="70BEDC87" w14:textId="77777777" w:rsidTr="00777297">
        <w:tc>
          <w:tcPr>
            <w:tcW w:w="1620" w:type="dxa"/>
          </w:tcPr>
          <w:p w14:paraId="00A273AD" w14:textId="77777777" w:rsidR="00F72C3B" w:rsidRPr="0043534E" w:rsidRDefault="00F72C3B" w:rsidP="00777297">
            <w:pPr>
              <w:rPr>
                <w:rFonts w:ascii="Times New Roman" w:hAnsi="Times New Roman" w:cs="Times New Roman"/>
                <w:sz w:val="24"/>
                <w:szCs w:val="24"/>
              </w:rPr>
            </w:pPr>
          </w:p>
        </w:tc>
        <w:tc>
          <w:tcPr>
            <w:tcW w:w="7128" w:type="dxa"/>
          </w:tcPr>
          <w:p w14:paraId="733C70C3" w14:textId="77777777" w:rsidR="00F72C3B" w:rsidRPr="0043534E" w:rsidRDefault="00F72C3B" w:rsidP="00777297">
            <w:pPr>
              <w:rPr>
                <w:rFonts w:ascii="Times New Roman" w:hAnsi="Times New Roman" w:cs="Times New Roman"/>
                <w:sz w:val="24"/>
                <w:szCs w:val="24"/>
              </w:rPr>
            </w:pPr>
            <w:r>
              <w:rPr>
                <w:rFonts w:ascii="Times New Roman" w:hAnsi="Times New Roman" w:cs="Times New Roman"/>
                <w:sz w:val="24"/>
                <w:szCs w:val="24"/>
              </w:rPr>
              <w:t>NCH Behavioral Health Education/CME</w:t>
            </w:r>
          </w:p>
        </w:tc>
      </w:tr>
      <w:tr w:rsidR="00F72C3B" w:rsidRPr="0043534E" w14:paraId="779FA1FC" w14:textId="77777777" w:rsidTr="00777297">
        <w:tc>
          <w:tcPr>
            <w:tcW w:w="1620" w:type="dxa"/>
          </w:tcPr>
          <w:p w14:paraId="651F1DCD" w14:textId="77777777" w:rsidR="00F72C3B" w:rsidRPr="0043534E" w:rsidRDefault="00F72C3B" w:rsidP="00777297">
            <w:pPr>
              <w:rPr>
                <w:rFonts w:ascii="Times New Roman" w:hAnsi="Times New Roman" w:cs="Times New Roman"/>
                <w:sz w:val="24"/>
                <w:szCs w:val="24"/>
              </w:rPr>
            </w:pPr>
          </w:p>
        </w:tc>
        <w:tc>
          <w:tcPr>
            <w:tcW w:w="7128" w:type="dxa"/>
          </w:tcPr>
          <w:p w14:paraId="75C73DED" w14:textId="77777777" w:rsidR="00F72C3B" w:rsidRPr="0043534E" w:rsidRDefault="00F72C3B" w:rsidP="00777297">
            <w:pPr>
              <w:rPr>
                <w:rFonts w:ascii="Times New Roman" w:hAnsi="Times New Roman" w:cs="Times New Roman"/>
                <w:sz w:val="24"/>
                <w:szCs w:val="24"/>
              </w:rPr>
            </w:pPr>
            <w:r>
              <w:rPr>
                <w:rFonts w:ascii="Times New Roman" w:hAnsi="Times New Roman" w:cs="Times New Roman"/>
                <w:sz w:val="24"/>
                <w:szCs w:val="24"/>
              </w:rPr>
              <w:t>Columbus, OH</w:t>
            </w:r>
          </w:p>
        </w:tc>
      </w:tr>
    </w:tbl>
    <w:p w14:paraId="671001EA" w14:textId="77777777" w:rsidR="00F72C3B" w:rsidRDefault="00F72C3B" w:rsidP="004E40CC">
      <w:pPr>
        <w:spacing w:line="240" w:lineRule="auto"/>
        <w:rPr>
          <w:rFonts w:ascii="Times New Roman" w:hAnsi="Times New Roman" w:cs="Times New Roman"/>
          <w:b/>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8"/>
        <w:gridCol w:w="6934"/>
      </w:tblGrid>
      <w:tr w:rsidR="00F72C3B" w:rsidRPr="0043534E" w14:paraId="401BFDFE" w14:textId="77777777" w:rsidTr="00777297">
        <w:tc>
          <w:tcPr>
            <w:tcW w:w="1620" w:type="dxa"/>
          </w:tcPr>
          <w:p w14:paraId="7151F7FA" w14:textId="676E4770" w:rsidR="00F72C3B" w:rsidRPr="0043534E" w:rsidRDefault="00F72C3B" w:rsidP="00777297">
            <w:pPr>
              <w:rPr>
                <w:rFonts w:ascii="Times New Roman" w:hAnsi="Times New Roman" w:cs="Times New Roman"/>
                <w:sz w:val="24"/>
                <w:szCs w:val="24"/>
              </w:rPr>
            </w:pPr>
            <w:r>
              <w:rPr>
                <w:rFonts w:ascii="Times New Roman" w:hAnsi="Times New Roman" w:cs="Times New Roman"/>
                <w:sz w:val="24"/>
                <w:szCs w:val="24"/>
              </w:rPr>
              <w:t>09/2025</w:t>
            </w:r>
          </w:p>
        </w:tc>
        <w:tc>
          <w:tcPr>
            <w:tcW w:w="7128" w:type="dxa"/>
          </w:tcPr>
          <w:p w14:paraId="70A33458" w14:textId="7D2A192C" w:rsidR="00F72C3B" w:rsidRPr="0043534E" w:rsidRDefault="00F72C3B" w:rsidP="00777297">
            <w:pPr>
              <w:rPr>
                <w:rFonts w:ascii="Times New Roman" w:hAnsi="Times New Roman" w:cs="Times New Roman"/>
                <w:sz w:val="24"/>
                <w:szCs w:val="24"/>
              </w:rPr>
            </w:pPr>
            <w:r>
              <w:rPr>
                <w:rFonts w:ascii="Times New Roman" w:hAnsi="Times New Roman" w:cs="Times New Roman"/>
                <w:sz w:val="24"/>
                <w:szCs w:val="24"/>
              </w:rPr>
              <w:t>Zooming in on Exposures: Anxiety Treatment Through Telehealth</w:t>
            </w:r>
          </w:p>
        </w:tc>
      </w:tr>
      <w:tr w:rsidR="00F72C3B" w:rsidRPr="0043534E" w14:paraId="54C9AE55" w14:textId="77777777" w:rsidTr="00777297">
        <w:tc>
          <w:tcPr>
            <w:tcW w:w="1620" w:type="dxa"/>
          </w:tcPr>
          <w:p w14:paraId="0CEBD404" w14:textId="77777777" w:rsidR="00F72C3B" w:rsidRPr="0043534E" w:rsidRDefault="00F72C3B" w:rsidP="00777297">
            <w:pPr>
              <w:rPr>
                <w:rFonts w:ascii="Times New Roman" w:hAnsi="Times New Roman" w:cs="Times New Roman"/>
                <w:sz w:val="24"/>
                <w:szCs w:val="24"/>
              </w:rPr>
            </w:pPr>
          </w:p>
        </w:tc>
        <w:tc>
          <w:tcPr>
            <w:tcW w:w="7128" w:type="dxa"/>
          </w:tcPr>
          <w:p w14:paraId="4E314FA8" w14:textId="77777777" w:rsidR="00F72C3B" w:rsidRPr="0043534E" w:rsidRDefault="00F72C3B" w:rsidP="00777297">
            <w:pPr>
              <w:rPr>
                <w:rFonts w:ascii="Times New Roman" w:hAnsi="Times New Roman" w:cs="Times New Roman"/>
                <w:sz w:val="24"/>
                <w:szCs w:val="24"/>
              </w:rPr>
            </w:pPr>
            <w:r>
              <w:rPr>
                <w:rFonts w:ascii="Times New Roman" w:hAnsi="Times New Roman" w:cs="Times New Roman"/>
                <w:sz w:val="24"/>
                <w:szCs w:val="24"/>
              </w:rPr>
              <w:t>NCH Behavioral Health Education/CME</w:t>
            </w:r>
          </w:p>
        </w:tc>
      </w:tr>
      <w:tr w:rsidR="00F72C3B" w:rsidRPr="0043534E" w14:paraId="4238D5BB" w14:textId="77777777" w:rsidTr="00777297">
        <w:tc>
          <w:tcPr>
            <w:tcW w:w="1620" w:type="dxa"/>
          </w:tcPr>
          <w:p w14:paraId="5831C599" w14:textId="77777777" w:rsidR="00F72C3B" w:rsidRPr="0043534E" w:rsidRDefault="00F72C3B" w:rsidP="00777297">
            <w:pPr>
              <w:rPr>
                <w:rFonts w:ascii="Times New Roman" w:hAnsi="Times New Roman" w:cs="Times New Roman"/>
                <w:sz w:val="24"/>
                <w:szCs w:val="24"/>
              </w:rPr>
            </w:pPr>
          </w:p>
        </w:tc>
        <w:tc>
          <w:tcPr>
            <w:tcW w:w="7128" w:type="dxa"/>
          </w:tcPr>
          <w:p w14:paraId="08766CCE" w14:textId="77777777" w:rsidR="00F72C3B" w:rsidRPr="0043534E" w:rsidRDefault="00F72C3B" w:rsidP="00777297">
            <w:pPr>
              <w:rPr>
                <w:rFonts w:ascii="Times New Roman" w:hAnsi="Times New Roman" w:cs="Times New Roman"/>
                <w:sz w:val="24"/>
                <w:szCs w:val="24"/>
              </w:rPr>
            </w:pPr>
            <w:r>
              <w:rPr>
                <w:rFonts w:ascii="Times New Roman" w:hAnsi="Times New Roman" w:cs="Times New Roman"/>
                <w:sz w:val="24"/>
                <w:szCs w:val="24"/>
              </w:rPr>
              <w:t>Columbus, OH</w:t>
            </w:r>
          </w:p>
        </w:tc>
      </w:tr>
    </w:tbl>
    <w:p w14:paraId="15F226BC" w14:textId="77777777" w:rsidR="00F72C3B" w:rsidRDefault="00F72C3B" w:rsidP="004E40CC">
      <w:pPr>
        <w:spacing w:line="240" w:lineRule="auto"/>
        <w:rPr>
          <w:rFonts w:ascii="Times New Roman" w:hAnsi="Times New Roman" w:cs="Times New Roman"/>
          <w:b/>
          <w:sz w:val="24"/>
          <w:szCs w:val="24"/>
        </w:rPr>
      </w:pPr>
    </w:p>
    <w:p w14:paraId="453DF2B8" w14:textId="77777777" w:rsidR="003C0AA5" w:rsidRDefault="003C0AA5" w:rsidP="004E40CC">
      <w:pPr>
        <w:spacing w:line="240" w:lineRule="auto"/>
        <w:rPr>
          <w:rFonts w:ascii="Times New Roman" w:hAnsi="Times New Roman" w:cs="Times New Roman"/>
          <w:b/>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8"/>
        <w:gridCol w:w="6934"/>
      </w:tblGrid>
      <w:tr w:rsidR="00F72C3B" w:rsidRPr="0043534E" w14:paraId="6D6194CD" w14:textId="77777777" w:rsidTr="00777297">
        <w:tc>
          <w:tcPr>
            <w:tcW w:w="1620" w:type="dxa"/>
          </w:tcPr>
          <w:p w14:paraId="14EAC73D" w14:textId="7658D580" w:rsidR="00F72C3B" w:rsidRPr="0043534E" w:rsidRDefault="00F72C3B" w:rsidP="00777297">
            <w:pPr>
              <w:rPr>
                <w:rFonts w:ascii="Times New Roman" w:hAnsi="Times New Roman" w:cs="Times New Roman"/>
                <w:sz w:val="24"/>
                <w:szCs w:val="24"/>
              </w:rPr>
            </w:pPr>
            <w:r>
              <w:rPr>
                <w:rFonts w:ascii="Times New Roman" w:hAnsi="Times New Roman" w:cs="Times New Roman"/>
                <w:sz w:val="24"/>
                <w:szCs w:val="24"/>
              </w:rPr>
              <w:t>09/2025</w:t>
            </w:r>
          </w:p>
        </w:tc>
        <w:tc>
          <w:tcPr>
            <w:tcW w:w="7128" w:type="dxa"/>
          </w:tcPr>
          <w:p w14:paraId="0DEA378B" w14:textId="770296C8" w:rsidR="00F72C3B" w:rsidRPr="0043534E" w:rsidRDefault="00F72C3B" w:rsidP="00777297">
            <w:pPr>
              <w:rPr>
                <w:rFonts w:ascii="Times New Roman" w:hAnsi="Times New Roman" w:cs="Times New Roman"/>
                <w:sz w:val="24"/>
                <w:szCs w:val="24"/>
              </w:rPr>
            </w:pPr>
            <w:r>
              <w:rPr>
                <w:rFonts w:ascii="Times New Roman" w:hAnsi="Times New Roman" w:cs="Times New Roman"/>
                <w:sz w:val="24"/>
                <w:szCs w:val="24"/>
              </w:rPr>
              <w:t>Don’t Crash Out Over Differential Diagnosis: Anxiety vs OCD</w:t>
            </w:r>
          </w:p>
        </w:tc>
      </w:tr>
      <w:tr w:rsidR="00F72C3B" w:rsidRPr="0043534E" w14:paraId="5794E2B9" w14:textId="77777777" w:rsidTr="00777297">
        <w:tc>
          <w:tcPr>
            <w:tcW w:w="1620" w:type="dxa"/>
          </w:tcPr>
          <w:p w14:paraId="53967D59" w14:textId="77777777" w:rsidR="00F72C3B" w:rsidRPr="0043534E" w:rsidRDefault="00F72C3B" w:rsidP="00777297">
            <w:pPr>
              <w:rPr>
                <w:rFonts w:ascii="Times New Roman" w:hAnsi="Times New Roman" w:cs="Times New Roman"/>
                <w:sz w:val="24"/>
                <w:szCs w:val="24"/>
              </w:rPr>
            </w:pPr>
          </w:p>
        </w:tc>
        <w:tc>
          <w:tcPr>
            <w:tcW w:w="7128" w:type="dxa"/>
          </w:tcPr>
          <w:p w14:paraId="4F53A95B" w14:textId="77777777" w:rsidR="00F72C3B" w:rsidRPr="0043534E" w:rsidRDefault="00F72C3B" w:rsidP="00777297">
            <w:pPr>
              <w:rPr>
                <w:rFonts w:ascii="Times New Roman" w:hAnsi="Times New Roman" w:cs="Times New Roman"/>
                <w:sz w:val="24"/>
                <w:szCs w:val="24"/>
              </w:rPr>
            </w:pPr>
            <w:r>
              <w:rPr>
                <w:rFonts w:ascii="Times New Roman" w:hAnsi="Times New Roman" w:cs="Times New Roman"/>
                <w:sz w:val="24"/>
                <w:szCs w:val="24"/>
              </w:rPr>
              <w:t>NCH Behavioral Health Education/CME</w:t>
            </w:r>
          </w:p>
        </w:tc>
      </w:tr>
      <w:tr w:rsidR="00F72C3B" w:rsidRPr="0043534E" w14:paraId="796AC752" w14:textId="77777777" w:rsidTr="00777297">
        <w:tc>
          <w:tcPr>
            <w:tcW w:w="1620" w:type="dxa"/>
          </w:tcPr>
          <w:p w14:paraId="05CAA4CF" w14:textId="77777777" w:rsidR="00F72C3B" w:rsidRPr="0043534E" w:rsidRDefault="00F72C3B" w:rsidP="00777297">
            <w:pPr>
              <w:rPr>
                <w:rFonts w:ascii="Times New Roman" w:hAnsi="Times New Roman" w:cs="Times New Roman"/>
                <w:sz w:val="24"/>
                <w:szCs w:val="24"/>
              </w:rPr>
            </w:pPr>
          </w:p>
        </w:tc>
        <w:tc>
          <w:tcPr>
            <w:tcW w:w="7128" w:type="dxa"/>
          </w:tcPr>
          <w:p w14:paraId="4A214542" w14:textId="77777777" w:rsidR="00F72C3B" w:rsidRPr="0043534E" w:rsidRDefault="00F72C3B" w:rsidP="00777297">
            <w:pPr>
              <w:rPr>
                <w:rFonts w:ascii="Times New Roman" w:hAnsi="Times New Roman" w:cs="Times New Roman"/>
                <w:sz w:val="24"/>
                <w:szCs w:val="24"/>
              </w:rPr>
            </w:pPr>
            <w:r>
              <w:rPr>
                <w:rFonts w:ascii="Times New Roman" w:hAnsi="Times New Roman" w:cs="Times New Roman"/>
                <w:sz w:val="24"/>
                <w:szCs w:val="24"/>
              </w:rPr>
              <w:t>Columbus, OH</w:t>
            </w:r>
          </w:p>
        </w:tc>
      </w:tr>
    </w:tbl>
    <w:p w14:paraId="628FCC10" w14:textId="77777777" w:rsidR="00DF352A" w:rsidRDefault="00DF352A" w:rsidP="004E40CC">
      <w:pPr>
        <w:spacing w:line="240" w:lineRule="auto"/>
        <w:rPr>
          <w:rFonts w:ascii="Times New Roman" w:hAnsi="Times New Roman" w:cs="Times New Roman"/>
          <w:b/>
          <w:sz w:val="24"/>
          <w:szCs w:val="24"/>
        </w:rPr>
      </w:pPr>
    </w:p>
    <w:p w14:paraId="41947B7F" w14:textId="77777777" w:rsidR="009048F4" w:rsidRDefault="009048F4" w:rsidP="004E40CC">
      <w:pPr>
        <w:spacing w:line="240" w:lineRule="auto"/>
        <w:rPr>
          <w:rFonts w:ascii="Times New Roman" w:hAnsi="Times New Roman" w:cs="Times New Roman"/>
          <w:b/>
          <w:sz w:val="24"/>
          <w:szCs w:val="24"/>
        </w:rPr>
      </w:pPr>
    </w:p>
    <w:p w14:paraId="78529060" w14:textId="77777777" w:rsidR="0043534E" w:rsidRPr="004E40CC" w:rsidRDefault="0043534E" w:rsidP="004E40CC">
      <w:pPr>
        <w:spacing w:line="240" w:lineRule="auto"/>
        <w:rPr>
          <w:rFonts w:ascii="Times New Roman" w:hAnsi="Times New Roman" w:cs="Times New Roman"/>
          <w:b/>
          <w:sz w:val="24"/>
          <w:szCs w:val="24"/>
        </w:rPr>
      </w:pPr>
      <w:r w:rsidRPr="004E40CC">
        <w:rPr>
          <w:rFonts w:ascii="Times New Roman" w:hAnsi="Times New Roman" w:cs="Times New Roman"/>
          <w:b/>
          <w:sz w:val="24"/>
          <w:szCs w:val="24"/>
        </w:rPr>
        <w:t>DIRECT SUPERVISION</w:t>
      </w:r>
    </w:p>
    <w:p w14:paraId="12799988" w14:textId="77777777" w:rsidR="0043534E" w:rsidRPr="004E40CC" w:rsidRDefault="004E40CC" w:rsidP="004E40CC">
      <w:pPr>
        <w:spacing w:line="240" w:lineRule="auto"/>
        <w:ind w:firstLine="720"/>
        <w:rPr>
          <w:rFonts w:ascii="Times New Roman" w:hAnsi="Times New Roman" w:cs="Times New Roman"/>
          <w:b/>
          <w:sz w:val="24"/>
          <w:szCs w:val="24"/>
        </w:rPr>
      </w:pPr>
      <w:r>
        <w:rPr>
          <w:rFonts w:ascii="Times New Roman" w:hAnsi="Times New Roman" w:cs="Times New Roman"/>
          <w:b/>
          <w:sz w:val="24"/>
          <w:szCs w:val="24"/>
        </w:rPr>
        <w:t>Graduate Students</w:t>
      </w:r>
    </w:p>
    <w:p w14:paraId="7255288E" w14:textId="77777777" w:rsidR="0043534E" w:rsidRPr="0043534E" w:rsidRDefault="0043534E" w:rsidP="004E40CC">
      <w:pPr>
        <w:spacing w:line="240" w:lineRule="auto"/>
        <w:rPr>
          <w:rFonts w:ascii="Times New Roman" w:hAnsi="Times New Roman" w:cs="Times New Roman"/>
          <w:b/>
          <w:sz w:val="2"/>
          <w:szCs w:val="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6939"/>
      </w:tblGrid>
      <w:tr w:rsidR="0043534E" w:rsidRPr="0043534E" w14:paraId="72F6B915" w14:textId="77777777" w:rsidTr="004E40CC">
        <w:tc>
          <w:tcPr>
            <w:tcW w:w="1620" w:type="dxa"/>
          </w:tcPr>
          <w:p w14:paraId="4801B69D" w14:textId="5B003B2A" w:rsidR="0043534E" w:rsidRPr="0043534E" w:rsidRDefault="003C0AA5" w:rsidP="004E40CC">
            <w:pPr>
              <w:rPr>
                <w:rFonts w:ascii="Times New Roman" w:hAnsi="Times New Roman" w:cs="Times New Roman"/>
                <w:sz w:val="24"/>
                <w:szCs w:val="24"/>
              </w:rPr>
            </w:pPr>
            <w:r>
              <w:rPr>
                <w:rFonts w:ascii="Times New Roman" w:hAnsi="Times New Roman" w:cs="Times New Roman"/>
                <w:sz w:val="24"/>
                <w:szCs w:val="24"/>
              </w:rPr>
              <w:t>2018-2019</w:t>
            </w:r>
          </w:p>
        </w:tc>
        <w:tc>
          <w:tcPr>
            <w:tcW w:w="7128" w:type="dxa"/>
          </w:tcPr>
          <w:p w14:paraId="04C77596" w14:textId="7C5F9F50" w:rsidR="0043534E" w:rsidRPr="0043534E" w:rsidRDefault="003C0AA5" w:rsidP="004E40CC">
            <w:pPr>
              <w:rPr>
                <w:rFonts w:ascii="Times New Roman" w:hAnsi="Times New Roman" w:cs="Times New Roman"/>
                <w:sz w:val="24"/>
                <w:szCs w:val="24"/>
              </w:rPr>
            </w:pPr>
            <w:r>
              <w:rPr>
                <w:rFonts w:ascii="Times New Roman" w:hAnsi="Times New Roman" w:cs="Times New Roman"/>
                <w:sz w:val="24"/>
                <w:szCs w:val="24"/>
              </w:rPr>
              <w:t>Ilana Seager van Dyk</w:t>
            </w:r>
            <w:r w:rsidR="00FE7372">
              <w:rPr>
                <w:rFonts w:ascii="Times New Roman" w:hAnsi="Times New Roman" w:cs="Times New Roman"/>
                <w:sz w:val="24"/>
                <w:szCs w:val="24"/>
              </w:rPr>
              <w:t xml:space="preserve"> </w:t>
            </w:r>
          </w:p>
        </w:tc>
      </w:tr>
      <w:tr w:rsidR="0043534E" w:rsidRPr="0043534E" w14:paraId="615991C3" w14:textId="77777777" w:rsidTr="004E40CC">
        <w:tc>
          <w:tcPr>
            <w:tcW w:w="1620" w:type="dxa"/>
          </w:tcPr>
          <w:p w14:paraId="7E27404E" w14:textId="77777777" w:rsidR="0043534E" w:rsidRPr="0043534E" w:rsidRDefault="0043534E" w:rsidP="004E40CC">
            <w:pPr>
              <w:rPr>
                <w:rFonts w:ascii="Times New Roman" w:hAnsi="Times New Roman" w:cs="Times New Roman"/>
                <w:sz w:val="24"/>
                <w:szCs w:val="24"/>
              </w:rPr>
            </w:pPr>
          </w:p>
        </w:tc>
        <w:tc>
          <w:tcPr>
            <w:tcW w:w="7128" w:type="dxa"/>
          </w:tcPr>
          <w:p w14:paraId="42DADCE8" w14:textId="2DE81562" w:rsidR="0043534E" w:rsidRPr="0043534E" w:rsidRDefault="003C0AA5" w:rsidP="004E40CC">
            <w:pPr>
              <w:rPr>
                <w:rFonts w:ascii="Times New Roman" w:hAnsi="Times New Roman" w:cs="Times New Roman"/>
                <w:sz w:val="24"/>
                <w:szCs w:val="24"/>
              </w:rPr>
            </w:pPr>
            <w:r>
              <w:rPr>
                <w:rFonts w:ascii="Times New Roman" w:hAnsi="Times New Roman" w:cs="Times New Roman"/>
                <w:sz w:val="24"/>
                <w:szCs w:val="24"/>
              </w:rPr>
              <w:t>Clinical Psychology Program</w:t>
            </w:r>
          </w:p>
        </w:tc>
      </w:tr>
      <w:tr w:rsidR="0043534E" w:rsidRPr="0043534E" w14:paraId="4CCA1AE3" w14:textId="77777777" w:rsidTr="004E40CC">
        <w:tc>
          <w:tcPr>
            <w:tcW w:w="1620" w:type="dxa"/>
          </w:tcPr>
          <w:p w14:paraId="4439CBBE" w14:textId="77777777" w:rsidR="0043534E" w:rsidRPr="0043534E" w:rsidRDefault="0043534E" w:rsidP="004E40CC">
            <w:pPr>
              <w:rPr>
                <w:rFonts w:ascii="Times New Roman" w:hAnsi="Times New Roman" w:cs="Times New Roman"/>
                <w:sz w:val="24"/>
                <w:szCs w:val="24"/>
              </w:rPr>
            </w:pPr>
          </w:p>
        </w:tc>
        <w:tc>
          <w:tcPr>
            <w:tcW w:w="7128" w:type="dxa"/>
          </w:tcPr>
          <w:p w14:paraId="784A130F" w14:textId="33F84898" w:rsidR="0043534E" w:rsidRPr="0043534E" w:rsidRDefault="003C0AA5" w:rsidP="004E40CC">
            <w:pPr>
              <w:rPr>
                <w:rFonts w:ascii="Times New Roman" w:hAnsi="Times New Roman" w:cs="Times New Roman"/>
                <w:sz w:val="24"/>
                <w:szCs w:val="24"/>
              </w:rPr>
            </w:pPr>
            <w:r>
              <w:rPr>
                <w:rFonts w:ascii="Times New Roman" w:hAnsi="Times New Roman" w:cs="Times New Roman"/>
                <w:sz w:val="24"/>
                <w:szCs w:val="24"/>
              </w:rPr>
              <w:t>PhD</w:t>
            </w:r>
          </w:p>
        </w:tc>
      </w:tr>
      <w:tr w:rsidR="0043534E" w:rsidRPr="0043534E" w14:paraId="4AB718CF" w14:textId="77777777" w:rsidTr="004E40CC">
        <w:tc>
          <w:tcPr>
            <w:tcW w:w="1620" w:type="dxa"/>
          </w:tcPr>
          <w:p w14:paraId="00765ACC" w14:textId="77777777" w:rsidR="0043534E" w:rsidRPr="0043534E" w:rsidRDefault="0043534E" w:rsidP="004E40CC">
            <w:pPr>
              <w:rPr>
                <w:rFonts w:ascii="Times New Roman" w:hAnsi="Times New Roman" w:cs="Times New Roman"/>
                <w:sz w:val="24"/>
                <w:szCs w:val="24"/>
              </w:rPr>
            </w:pPr>
          </w:p>
        </w:tc>
        <w:tc>
          <w:tcPr>
            <w:tcW w:w="7128" w:type="dxa"/>
          </w:tcPr>
          <w:p w14:paraId="5785FFE7" w14:textId="33B4572E" w:rsidR="0043534E" w:rsidRPr="0043534E" w:rsidRDefault="003C0AA5" w:rsidP="004E40CC">
            <w:pPr>
              <w:rPr>
                <w:rFonts w:ascii="Times New Roman" w:hAnsi="Times New Roman" w:cs="Times New Roman"/>
                <w:sz w:val="24"/>
                <w:szCs w:val="24"/>
              </w:rPr>
            </w:pPr>
            <w:r>
              <w:rPr>
                <w:rFonts w:ascii="Times New Roman" w:hAnsi="Times New Roman" w:cs="Times New Roman"/>
                <w:sz w:val="24"/>
                <w:szCs w:val="24"/>
              </w:rPr>
              <w:t>The Ohio State University</w:t>
            </w:r>
          </w:p>
        </w:tc>
      </w:tr>
      <w:tr w:rsidR="0043534E" w:rsidRPr="0043534E" w14:paraId="10E37564" w14:textId="77777777" w:rsidTr="004E40CC">
        <w:tc>
          <w:tcPr>
            <w:tcW w:w="1620" w:type="dxa"/>
          </w:tcPr>
          <w:p w14:paraId="6D3FA4F9" w14:textId="77777777" w:rsidR="0043534E" w:rsidRPr="0043534E" w:rsidRDefault="0043534E" w:rsidP="004E40CC">
            <w:pPr>
              <w:rPr>
                <w:rFonts w:ascii="Times New Roman" w:hAnsi="Times New Roman" w:cs="Times New Roman"/>
                <w:sz w:val="24"/>
                <w:szCs w:val="24"/>
              </w:rPr>
            </w:pPr>
          </w:p>
        </w:tc>
        <w:tc>
          <w:tcPr>
            <w:tcW w:w="7128" w:type="dxa"/>
          </w:tcPr>
          <w:p w14:paraId="3DA8D440" w14:textId="5C7478EB" w:rsidR="0043534E" w:rsidRPr="0043534E" w:rsidRDefault="003C0AA5" w:rsidP="004E40CC">
            <w:pPr>
              <w:rPr>
                <w:rFonts w:ascii="Times New Roman" w:hAnsi="Times New Roman" w:cs="Times New Roman"/>
                <w:sz w:val="24"/>
                <w:szCs w:val="24"/>
              </w:rPr>
            </w:pPr>
            <w:r>
              <w:rPr>
                <w:rFonts w:ascii="Times New Roman" w:hAnsi="Times New Roman" w:cs="Times New Roman"/>
                <w:sz w:val="24"/>
                <w:szCs w:val="24"/>
              </w:rPr>
              <w:t>Columbus, OH</w:t>
            </w:r>
          </w:p>
        </w:tc>
      </w:tr>
    </w:tbl>
    <w:p w14:paraId="011B4484" w14:textId="77777777" w:rsidR="0043534E" w:rsidRPr="0043534E" w:rsidRDefault="0043534E" w:rsidP="004E40CC">
      <w:pPr>
        <w:spacing w:line="240" w:lineRule="auto"/>
        <w:rPr>
          <w:rFonts w:ascii="Times New Roman" w:hAnsi="Times New Roman" w:cs="Times New Roman"/>
          <w:b/>
        </w:rPr>
      </w:pPr>
    </w:p>
    <w:p w14:paraId="4AF314A8" w14:textId="77777777" w:rsidR="0043534E" w:rsidRPr="004E40CC" w:rsidRDefault="004E40CC" w:rsidP="004E40CC">
      <w:pPr>
        <w:spacing w:line="240" w:lineRule="auto"/>
        <w:ind w:firstLine="720"/>
        <w:rPr>
          <w:rFonts w:ascii="Times New Roman" w:hAnsi="Times New Roman" w:cs="Times New Roman"/>
          <w:b/>
          <w:sz w:val="24"/>
          <w:szCs w:val="24"/>
        </w:rPr>
      </w:pPr>
      <w:r>
        <w:rPr>
          <w:rFonts w:ascii="Times New Roman" w:hAnsi="Times New Roman" w:cs="Times New Roman"/>
          <w:b/>
          <w:sz w:val="24"/>
          <w:szCs w:val="24"/>
        </w:rPr>
        <w:t>Undergraduate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6939"/>
      </w:tblGrid>
      <w:tr w:rsidR="0043534E" w:rsidRPr="0043534E" w14:paraId="22E7406A" w14:textId="77777777" w:rsidTr="004E40CC">
        <w:tc>
          <w:tcPr>
            <w:tcW w:w="1620" w:type="dxa"/>
          </w:tcPr>
          <w:p w14:paraId="3EF7F64B" w14:textId="77777777" w:rsidR="003C0AA5" w:rsidRDefault="003C0AA5" w:rsidP="004E40CC">
            <w:pPr>
              <w:rPr>
                <w:rFonts w:ascii="Times New Roman" w:hAnsi="Times New Roman" w:cs="Times New Roman"/>
                <w:sz w:val="24"/>
                <w:szCs w:val="24"/>
              </w:rPr>
            </w:pPr>
          </w:p>
          <w:p w14:paraId="6A6C433A" w14:textId="6D937E2F" w:rsidR="0043534E" w:rsidRPr="0043534E" w:rsidRDefault="003C0AA5" w:rsidP="004E40CC">
            <w:pPr>
              <w:rPr>
                <w:rFonts w:ascii="Times New Roman" w:hAnsi="Times New Roman" w:cs="Times New Roman"/>
                <w:sz w:val="24"/>
                <w:szCs w:val="24"/>
              </w:rPr>
            </w:pPr>
            <w:r>
              <w:rPr>
                <w:rFonts w:ascii="Times New Roman" w:hAnsi="Times New Roman" w:cs="Times New Roman"/>
                <w:sz w:val="24"/>
                <w:szCs w:val="24"/>
              </w:rPr>
              <w:t>2007-2010</w:t>
            </w:r>
          </w:p>
        </w:tc>
        <w:tc>
          <w:tcPr>
            <w:tcW w:w="7128" w:type="dxa"/>
          </w:tcPr>
          <w:p w14:paraId="10385CE7" w14:textId="77777777" w:rsidR="0043534E" w:rsidRDefault="0043534E" w:rsidP="004E40CC">
            <w:pPr>
              <w:rPr>
                <w:rFonts w:ascii="Times New Roman" w:hAnsi="Times New Roman" w:cs="Times New Roman"/>
                <w:sz w:val="24"/>
                <w:szCs w:val="24"/>
              </w:rPr>
            </w:pPr>
          </w:p>
          <w:p w14:paraId="565C02E0" w14:textId="208A0100" w:rsidR="003C0AA5" w:rsidRPr="0043534E" w:rsidRDefault="003C0AA5" w:rsidP="004E40CC">
            <w:pPr>
              <w:rPr>
                <w:rFonts w:ascii="Times New Roman" w:hAnsi="Times New Roman" w:cs="Times New Roman"/>
                <w:sz w:val="24"/>
                <w:szCs w:val="24"/>
              </w:rPr>
            </w:pPr>
            <w:r>
              <w:rPr>
                <w:rFonts w:ascii="Times New Roman" w:hAnsi="Times New Roman" w:cs="Times New Roman"/>
                <w:sz w:val="24"/>
                <w:szCs w:val="24"/>
              </w:rPr>
              <w:t>Katherine Tebo</w:t>
            </w:r>
          </w:p>
        </w:tc>
      </w:tr>
      <w:tr w:rsidR="0043534E" w:rsidRPr="0043534E" w14:paraId="074EA748" w14:textId="77777777" w:rsidTr="004E40CC">
        <w:tc>
          <w:tcPr>
            <w:tcW w:w="1620" w:type="dxa"/>
          </w:tcPr>
          <w:p w14:paraId="1C9EF1B6" w14:textId="77777777" w:rsidR="0043534E" w:rsidRPr="0043534E" w:rsidRDefault="0043534E" w:rsidP="004E40CC">
            <w:pPr>
              <w:rPr>
                <w:rFonts w:ascii="Times New Roman" w:hAnsi="Times New Roman" w:cs="Times New Roman"/>
                <w:sz w:val="24"/>
                <w:szCs w:val="24"/>
              </w:rPr>
            </w:pPr>
          </w:p>
        </w:tc>
        <w:tc>
          <w:tcPr>
            <w:tcW w:w="7128" w:type="dxa"/>
          </w:tcPr>
          <w:p w14:paraId="18AB865F" w14:textId="54552BC1" w:rsidR="0043534E" w:rsidRPr="0043534E" w:rsidRDefault="003C0AA5" w:rsidP="004E40CC">
            <w:pPr>
              <w:rPr>
                <w:rFonts w:ascii="Times New Roman" w:hAnsi="Times New Roman" w:cs="Times New Roman"/>
                <w:sz w:val="24"/>
                <w:szCs w:val="24"/>
              </w:rPr>
            </w:pPr>
            <w:r>
              <w:rPr>
                <w:rFonts w:ascii="Times New Roman" w:hAnsi="Times New Roman" w:cs="Times New Roman"/>
                <w:sz w:val="24"/>
                <w:szCs w:val="24"/>
              </w:rPr>
              <w:t>Kurt Brown, Ph.D.</w:t>
            </w:r>
          </w:p>
        </w:tc>
      </w:tr>
      <w:tr w:rsidR="0043534E" w:rsidRPr="0043534E" w14:paraId="12A1D2C3" w14:textId="77777777" w:rsidTr="004E40CC">
        <w:tc>
          <w:tcPr>
            <w:tcW w:w="1620" w:type="dxa"/>
          </w:tcPr>
          <w:p w14:paraId="6F74348B" w14:textId="77777777" w:rsidR="0043534E" w:rsidRPr="0043534E" w:rsidRDefault="0043534E" w:rsidP="004E40CC">
            <w:pPr>
              <w:rPr>
                <w:rFonts w:ascii="Times New Roman" w:hAnsi="Times New Roman" w:cs="Times New Roman"/>
                <w:sz w:val="24"/>
                <w:szCs w:val="24"/>
              </w:rPr>
            </w:pPr>
          </w:p>
        </w:tc>
        <w:tc>
          <w:tcPr>
            <w:tcW w:w="7128" w:type="dxa"/>
          </w:tcPr>
          <w:p w14:paraId="5810ABF6" w14:textId="2061AFCC" w:rsidR="0043534E" w:rsidRPr="0043534E" w:rsidRDefault="003C0AA5" w:rsidP="004E40CC">
            <w:pPr>
              <w:rPr>
                <w:rFonts w:ascii="Times New Roman" w:hAnsi="Times New Roman" w:cs="Times New Roman"/>
                <w:sz w:val="24"/>
                <w:szCs w:val="24"/>
              </w:rPr>
            </w:pPr>
            <w:r>
              <w:rPr>
                <w:rFonts w:ascii="Times New Roman" w:hAnsi="Times New Roman" w:cs="Times New Roman"/>
                <w:sz w:val="24"/>
                <w:szCs w:val="24"/>
              </w:rPr>
              <w:t>Millsaps College</w:t>
            </w:r>
          </w:p>
        </w:tc>
      </w:tr>
    </w:tbl>
    <w:p w14:paraId="651F46DF" w14:textId="77777777" w:rsidR="0043534E" w:rsidRPr="00DF352A" w:rsidRDefault="0043534E" w:rsidP="004E40CC">
      <w:pPr>
        <w:spacing w:line="240" w:lineRule="auto"/>
        <w:rPr>
          <w:rFonts w:ascii="Times New Roman" w:hAnsi="Times New Roman" w:cs="Times New Roman"/>
          <w:b/>
          <w:sz w:val="32"/>
          <w:szCs w:val="32"/>
        </w:rPr>
      </w:pPr>
    </w:p>
    <w:p w14:paraId="7BEED683" w14:textId="77777777" w:rsidR="0043534E" w:rsidRPr="004E40CC" w:rsidRDefault="004E40CC" w:rsidP="004E40CC">
      <w:pPr>
        <w:spacing w:line="240" w:lineRule="auto"/>
        <w:ind w:firstLine="720"/>
        <w:rPr>
          <w:rFonts w:ascii="Times New Roman" w:hAnsi="Times New Roman" w:cs="Times New Roman"/>
          <w:b/>
          <w:sz w:val="24"/>
          <w:szCs w:val="24"/>
        </w:rPr>
      </w:pPr>
      <w:r>
        <w:rPr>
          <w:rFonts w:ascii="Times New Roman" w:hAnsi="Times New Roman" w:cs="Times New Roman"/>
          <w:b/>
          <w:sz w:val="24"/>
          <w:szCs w:val="24"/>
        </w:rPr>
        <w:t>Postdoctoral</w:t>
      </w:r>
      <w:r w:rsidR="0043534E" w:rsidRPr="004E40CC">
        <w:rPr>
          <w:rFonts w:ascii="Times New Roman" w:hAnsi="Times New Roman" w:cs="Times New Roman"/>
          <w:b/>
          <w:sz w:val="24"/>
          <w:szCs w:val="24"/>
        </w:rPr>
        <w:t xml:space="preserve"> </w:t>
      </w:r>
      <w:r>
        <w:rPr>
          <w:rFonts w:ascii="Times New Roman" w:hAnsi="Times New Roman" w:cs="Times New Roman"/>
          <w:b/>
          <w:sz w:val="24"/>
          <w:szCs w:val="24"/>
        </w:rPr>
        <w:t>Research Fellows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6940"/>
      </w:tblGrid>
      <w:tr w:rsidR="0043534E" w:rsidRPr="0043534E" w14:paraId="0129EA1F" w14:textId="77777777" w:rsidTr="004E40CC">
        <w:tc>
          <w:tcPr>
            <w:tcW w:w="1620" w:type="dxa"/>
          </w:tcPr>
          <w:p w14:paraId="14A86950" w14:textId="51E568F2" w:rsidR="0043534E" w:rsidRPr="0043534E" w:rsidRDefault="003C0AA5" w:rsidP="004E40CC">
            <w:pPr>
              <w:rPr>
                <w:rFonts w:ascii="Times New Roman" w:hAnsi="Times New Roman" w:cs="Times New Roman"/>
                <w:sz w:val="24"/>
                <w:szCs w:val="24"/>
              </w:rPr>
            </w:pPr>
            <w:r>
              <w:rPr>
                <w:rFonts w:ascii="Times New Roman" w:hAnsi="Times New Roman" w:cs="Times New Roman"/>
                <w:sz w:val="24"/>
                <w:szCs w:val="24"/>
              </w:rPr>
              <w:t>2025-2026</w:t>
            </w:r>
          </w:p>
        </w:tc>
        <w:tc>
          <w:tcPr>
            <w:tcW w:w="7128" w:type="dxa"/>
          </w:tcPr>
          <w:p w14:paraId="1BDCD025" w14:textId="60E5A844" w:rsidR="0043534E" w:rsidRPr="0043534E" w:rsidRDefault="003C0AA5" w:rsidP="004E40CC">
            <w:pPr>
              <w:rPr>
                <w:rFonts w:ascii="Times New Roman" w:hAnsi="Times New Roman" w:cs="Times New Roman"/>
                <w:sz w:val="24"/>
                <w:szCs w:val="24"/>
              </w:rPr>
            </w:pPr>
            <w:r>
              <w:rPr>
                <w:rFonts w:ascii="Times New Roman" w:hAnsi="Times New Roman" w:cs="Times New Roman"/>
                <w:sz w:val="24"/>
                <w:szCs w:val="24"/>
              </w:rPr>
              <w:t>Senaida Mehmedovic</w:t>
            </w:r>
          </w:p>
        </w:tc>
      </w:tr>
    </w:tbl>
    <w:p w14:paraId="40075019" w14:textId="77777777" w:rsidR="0043534E" w:rsidRPr="00DF352A" w:rsidRDefault="0043534E" w:rsidP="004E40CC">
      <w:pPr>
        <w:spacing w:line="240" w:lineRule="auto"/>
        <w:rPr>
          <w:rFonts w:ascii="Times New Roman" w:hAnsi="Times New Roman" w:cs="Times New Roman"/>
          <w:b/>
          <w:sz w:val="32"/>
          <w:szCs w:val="32"/>
        </w:rPr>
      </w:pPr>
    </w:p>
    <w:p w14:paraId="7398A8B2" w14:textId="77777777" w:rsidR="0043534E" w:rsidRPr="004E40CC" w:rsidRDefault="004E40CC" w:rsidP="004E40CC">
      <w:pPr>
        <w:spacing w:line="240" w:lineRule="auto"/>
        <w:ind w:firstLine="720"/>
        <w:rPr>
          <w:rFonts w:ascii="Times New Roman" w:hAnsi="Times New Roman" w:cs="Times New Roman"/>
          <w:b/>
          <w:sz w:val="24"/>
          <w:szCs w:val="24"/>
        </w:rPr>
      </w:pPr>
      <w:r>
        <w:rPr>
          <w:rFonts w:ascii="Times New Roman" w:hAnsi="Times New Roman" w:cs="Times New Roman"/>
          <w:b/>
          <w:sz w:val="24"/>
          <w:szCs w:val="24"/>
        </w:rPr>
        <w:t>Clinical Residents and Fellows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6940"/>
      </w:tblGrid>
      <w:tr w:rsidR="0043534E" w:rsidRPr="0043534E" w14:paraId="04D540E0" w14:textId="77777777" w:rsidTr="004E40CC">
        <w:tc>
          <w:tcPr>
            <w:tcW w:w="1620" w:type="dxa"/>
          </w:tcPr>
          <w:p w14:paraId="428CA342" w14:textId="6FBCA9E6" w:rsidR="0043534E" w:rsidRPr="004E40CC" w:rsidRDefault="00FE7372" w:rsidP="004E40CC">
            <w:pPr>
              <w:rPr>
                <w:rFonts w:ascii="Times New Roman" w:hAnsi="Times New Roman" w:cs="Times New Roman"/>
                <w:sz w:val="24"/>
                <w:szCs w:val="24"/>
              </w:rPr>
            </w:pPr>
            <w:r>
              <w:rPr>
                <w:rFonts w:ascii="Times New Roman" w:hAnsi="Times New Roman" w:cs="Times New Roman"/>
                <w:sz w:val="24"/>
                <w:szCs w:val="24"/>
              </w:rPr>
              <w:t>2017-2018</w:t>
            </w:r>
          </w:p>
        </w:tc>
        <w:tc>
          <w:tcPr>
            <w:tcW w:w="7128" w:type="dxa"/>
          </w:tcPr>
          <w:p w14:paraId="285FF8B7" w14:textId="2FD1031D" w:rsidR="0043534E" w:rsidRPr="004E40CC" w:rsidRDefault="00FE7372" w:rsidP="004E40CC">
            <w:pPr>
              <w:rPr>
                <w:rFonts w:ascii="Times New Roman" w:hAnsi="Times New Roman" w:cs="Times New Roman"/>
                <w:sz w:val="24"/>
                <w:szCs w:val="24"/>
              </w:rPr>
            </w:pPr>
            <w:r>
              <w:rPr>
                <w:rFonts w:ascii="Times New Roman" w:hAnsi="Times New Roman" w:cs="Times New Roman"/>
                <w:sz w:val="24"/>
                <w:szCs w:val="24"/>
              </w:rPr>
              <w:t>Oula Khoury</w:t>
            </w:r>
          </w:p>
        </w:tc>
      </w:tr>
      <w:tr w:rsidR="00FE7372" w:rsidRPr="0043534E" w14:paraId="35C55A4F" w14:textId="77777777" w:rsidTr="004E40CC">
        <w:tc>
          <w:tcPr>
            <w:tcW w:w="1620" w:type="dxa"/>
          </w:tcPr>
          <w:p w14:paraId="5A6BA2FF" w14:textId="77777777" w:rsidR="00FE7372" w:rsidRDefault="00FE7372" w:rsidP="004E40CC">
            <w:pPr>
              <w:rPr>
                <w:rFonts w:ascii="Times New Roman" w:hAnsi="Times New Roman" w:cs="Times New Roman"/>
                <w:sz w:val="24"/>
                <w:szCs w:val="24"/>
              </w:rPr>
            </w:pPr>
            <w:r>
              <w:rPr>
                <w:rFonts w:ascii="Times New Roman" w:hAnsi="Times New Roman" w:cs="Times New Roman"/>
                <w:sz w:val="24"/>
                <w:szCs w:val="24"/>
              </w:rPr>
              <w:t>2018-2019</w:t>
            </w:r>
          </w:p>
          <w:p w14:paraId="08980895" w14:textId="77777777" w:rsidR="00FE7372" w:rsidRDefault="00FE7372" w:rsidP="004E40CC">
            <w:pPr>
              <w:rPr>
                <w:rFonts w:ascii="Times New Roman" w:hAnsi="Times New Roman" w:cs="Times New Roman"/>
                <w:sz w:val="24"/>
                <w:szCs w:val="24"/>
              </w:rPr>
            </w:pPr>
            <w:r>
              <w:rPr>
                <w:rFonts w:ascii="Times New Roman" w:hAnsi="Times New Roman" w:cs="Times New Roman"/>
                <w:sz w:val="24"/>
                <w:szCs w:val="24"/>
              </w:rPr>
              <w:t>2018-2019</w:t>
            </w:r>
          </w:p>
          <w:p w14:paraId="1412518F" w14:textId="77777777" w:rsidR="00FE7372" w:rsidRDefault="00FE7372" w:rsidP="004E40CC">
            <w:pPr>
              <w:rPr>
                <w:rFonts w:ascii="Times New Roman" w:hAnsi="Times New Roman" w:cs="Times New Roman"/>
                <w:sz w:val="24"/>
                <w:szCs w:val="24"/>
              </w:rPr>
            </w:pPr>
            <w:r>
              <w:rPr>
                <w:rFonts w:ascii="Times New Roman" w:hAnsi="Times New Roman" w:cs="Times New Roman"/>
                <w:sz w:val="24"/>
                <w:szCs w:val="24"/>
              </w:rPr>
              <w:t>2019-2020</w:t>
            </w:r>
          </w:p>
          <w:p w14:paraId="37F056A0" w14:textId="77777777" w:rsidR="00FE7372" w:rsidRDefault="00FE7372" w:rsidP="004E40CC">
            <w:pPr>
              <w:rPr>
                <w:rFonts w:ascii="Times New Roman" w:hAnsi="Times New Roman" w:cs="Times New Roman"/>
                <w:sz w:val="24"/>
                <w:szCs w:val="24"/>
              </w:rPr>
            </w:pPr>
            <w:r>
              <w:rPr>
                <w:rFonts w:ascii="Times New Roman" w:hAnsi="Times New Roman" w:cs="Times New Roman"/>
                <w:sz w:val="24"/>
                <w:szCs w:val="24"/>
              </w:rPr>
              <w:t>2020-2021</w:t>
            </w:r>
          </w:p>
          <w:p w14:paraId="5CED3906" w14:textId="77777777" w:rsidR="00FE7372" w:rsidRDefault="00FE7372" w:rsidP="004E40CC">
            <w:pPr>
              <w:rPr>
                <w:rFonts w:ascii="Times New Roman" w:hAnsi="Times New Roman" w:cs="Times New Roman"/>
                <w:sz w:val="24"/>
                <w:szCs w:val="24"/>
              </w:rPr>
            </w:pPr>
            <w:r>
              <w:rPr>
                <w:rFonts w:ascii="Times New Roman" w:hAnsi="Times New Roman" w:cs="Times New Roman"/>
                <w:sz w:val="24"/>
                <w:szCs w:val="24"/>
              </w:rPr>
              <w:t>2021-2022</w:t>
            </w:r>
          </w:p>
          <w:p w14:paraId="14399AF9" w14:textId="77777777" w:rsidR="00FE7372" w:rsidRDefault="00FE7372" w:rsidP="004E40CC">
            <w:pPr>
              <w:rPr>
                <w:rFonts w:ascii="Times New Roman" w:hAnsi="Times New Roman" w:cs="Times New Roman"/>
                <w:sz w:val="24"/>
                <w:szCs w:val="24"/>
              </w:rPr>
            </w:pPr>
            <w:r>
              <w:rPr>
                <w:rFonts w:ascii="Times New Roman" w:hAnsi="Times New Roman" w:cs="Times New Roman"/>
                <w:sz w:val="24"/>
                <w:szCs w:val="24"/>
              </w:rPr>
              <w:t>2022-2023</w:t>
            </w:r>
          </w:p>
          <w:p w14:paraId="51F3A721" w14:textId="2EA57323" w:rsidR="00FE7372" w:rsidRDefault="00FE7372" w:rsidP="004E40CC">
            <w:pPr>
              <w:rPr>
                <w:rFonts w:ascii="Times New Roman" w:hAnsi="Times New Roman" w:cs="Times New Roman"/>
                <w:sz w:val="24"/>
                <w:szCs w:val="24"/>
              </w:rPr>
            </w:pPr>
            <w:r>
              <w:rPr>
                <w:rFonts w:ascii="Times New Roman" w:hAnsi="Times New Roman" w:cs="Times New Roman"/>
                <w:sz w:val="24"/>
                <w:szCs w:val="24"/>
              </w:rPr>
              <w:t>2023-2024</w:t>
            </w:r>
          </w:p>
          <w:p w14:paraId="5AE5D13B" w14:textId="4EC5A474" w:rsidR="00915BA2" w:rsidRDefault="00915BA2" w:rsidP="004E40CC">
            <w:pPr>
              <w:rPr>
                <w:rFonts w:ascii="Times New Roman" w:hAnsi="Times New Roman" w:cs="Times New Roman"/>
                <w:sz w:val="24"/>
                <w:szCs w:val="24"/>
              </w:rPr>
            </w:pPr>
            <w:r>
              <w:rPr>
                <w:rFonts w:ascii="Times New Roman" w:hAnsi="Times New Roman" w:cs="Times New Roman"/>
                <w:sz w:val="24"/>
                <w:szCs w:val="24"/>
              </w:rPr>
              <w:t>2024-2025</w:t>
            </w:r>
          </w:p>
          <w:p w14:paraId="0FF57016" w14:textId="1C6D9B1D" w:rsidR="00915BA2" w:rsidRDefault="00915BA2" w:rsidP="004E40CC">
            <w:pPr>
              <w:rPr>
                <w:rFonts w:ascii="Times New Roman" w:hAnsi="Times New Roman" w:cs="Times New Roman"/>
                <w:sz w:val="24"/>
                <w:szCs w:val="24"/>
              </w:rPr>
            </w:pPr>
            <w:r>
              <w:rPr>
                <w:rFonts w:ascii="Times New Roman" w:hAnsi="Times New Roman" w:cs="Times New Roman"/>
                <w:sz w:val="24"/>
                <w:szCs w:val="24"/>
              </w:rPr>
              <w:t>2024-2025</w:t>
            </w:r>
          </w:p>
          <w:p w14:paraId="33394DBB" w14:textId="6A291344" w:rsidR="00915BA2" w:rsidRDefault="00915BA2" w:rsidP="004E40CC">
            <w:pPr>
              <w:rPr>
                <w:rFonts w:ascii="Times New Roman" w:hAnsi="Times New Roman" w:cs="Times New Roman"/>
                <w:sz w:val="24"/>
                <w:szCs w:val="24"/>
              </w:rPr>
            </w:pPr>
            <w:r>
              <w:rPr>
                <w:rFonts w:ascii="Times New Roman" w:hAnsi="Times New Roman" w:cs="Times New Roman"/>
                <w:sz w:val="24"/>
                <w:szCs w:val="24"/>
              </w:rPr>
              <w:t>2025-2026</w:t>
            </w:r>
          </w:p>
          <w:p w14:paraId="41D5A1C1" w14:textId="50F1EFDE" w:rsidR="00FE7372" w:rsidRDefault="00FE7372" w:rsidP="004E40CC">
            <w:pPr>
              <w:rPr>
                <w:rFonts w:ascii="Times New Roman" w:hAnsi="Times New Roman" w:cs="Times New Roman"/>
                <w:sz w:val="24"/>
                <w:szCs w:val="24"/>
              </w:rPr>
            </w:pPr>
          </w:p>
        </w:tc>
        <w:tc>
          <w:tcPr>
            <w:tcW w:w="7128" w:type="dxa"/>
          </w:tcPr>
          <w:p w14:paraId="006620BB" w14:textId="77777777" w:rsidR="00FE7372" w:rsidRDefault="00FE7372" w:rsidP="004E40CC">
            <w:pPr>
              <w:rPr>
                <w:rFonts w:ascii="Times New Roman" w:hAnsi="Times New Roman" w:cs="Times New Roman"/>
                <w:sz w:val="24"/>
                <w:szCs w:val="24"/>
              </w:rPr>
            </w:pPr>
            <w:r>
              <w:rPr>
                <w:rFonts w:ascii="Times New Roman" w:hAnsi="Times New Roman" w:cs="Times New Roman"/>
                <w:sz w:val="24"/>
                <w:szCs w:val="24"/>
              </w:rPr>
              <w:t>Christina Kirsch</w:t>
            </w:r>
          </w:p>
          <w:p w14:paraId="1875CDE0" w14:textId="43B723A5" w:rsidR="00FE7372" w:rsidRDefault="00FE7372" w:rsidP="004E40CC">
            <w:pPr>
              <w:rPr>
                <w:rFonts w:ascii="Times New Roman" w:hAnsi="Times New Roman" w:cs="Times New Roman"/>
                <w:sz w:val="24"/>
                <w:szCs w:val="24"/>
              </w:rPr>
            </w:pPr>
            <w:r>
              <w:rPr>
                <w:rFonts w:ascii="Times New Roman" w:hAnsi="Times New Roman" w:cs="Times New Roman"/>
                <w:sz w:val="24"/>
                <w:szCs w:val="24"/>
              </w:rPr>
              <w:t>Andra Raisa Ray</w:t>
            </w:r>
          </w:p>
          <w:p w14:paraId="314ED8C1" w14:textId="683C48D0" w:rsidR="00FE7372" w:rsidRDefault="00FE7372" w:rsidP="004E40CC">
            <w:pPr>
              <w:rPr>
                <w:rFonts w:ascii="Times New Roman" w:hAnsi="Times New Roman" w:cs="Times New Roman"/>
                <w:sz w:val="24"/>
                <w:szCs w:val="24"/>
              </w:rPr>
            </w:pPr>
            <w:r>
              <w:rPr>
                <w:rFonts w:ascii="Times New Roman" w:hAnsi="Times New Roman" w:cs="Times New Roman"/>
                <w:sz w:val="24"/>
                <w:szCs w:val="24"/>
              </w:rPr>
              <w:t>Moneika Sutton</w:t>
            </w:r>
          </w:p>
          <w:p w14:paraId="2040183A" w14:textId="5B10664A" w:rsidR="00FE7372" w:rsidRDefault="00FE7372" w:rsidP="004E40CC">
            <w:pPr>
              <w:rPr>
                <w:rFonts w:ascii="Times New Roman" w:hAnsi="Times New Roman" w:cs="Times New Roman"/>
                <w:sz w:val="24"/>
                <w:szCs w:val="24"/>
              </w:rPr>
            </w:pPr>
            <w:r>
              <w:rPr>
                <w:rFonts w:ascii="Times New Roman" w:hAnsi="Times New Roman" w:cs="Times New Roman"/>
                <w:sz w:val="24"/>
                <w:szCs w:val="24"/>
              </w:rPr>
              <w:t>Andrew Flannery</w:t>
            </w:r>
          </w:p>
          <w:p w14:paraId="661ECD8F" w14:textId="6553B23D" w:rsidR="00FE7372" w:rsidRDefault="00FE7372" w:rsidP="004E40CC">
            <w:pPr>
              <w:rPr>
                <w:rFonts w:ascii="Times New Roman" w:hAnsi="Times New Roman" w:cs="Times New Roman"/>
                <w:sz w:val="24"/>
                <w:szCs w:val="24"/>
              </w:rPr>
            </w:pPr>
            <w:r>
              <w:rPr>
                <w:rFonts w:ascii="Times New Roman" w:hAnsi="Times New Roman" w:cs="Times New Roman"/>
                <w:sz w:val="24"/>
                <w:szCs w:val="24"/>
              </w:rPr>
              <w:t>Ciara James</w:t>
            </w:r>
          </w:p>
          <w:p w14:paraId="4FCD594E" w14:textId="0646FE1D" w:rsidR="00FE7372" w:rsidRDefault="00FE7372" w:rsidP="004E40CC">
            <w:pPr>
              <w:rPr>
                <w:rFonts w:ascii="Times New Roman" w:hAnsi="Times New Roman" w:cs="Times New Roman"/>
                <w:sz w:val="24"/>
                <w:szCs w:val="24"/>
              </w:rPr>
            </w:pPr>
            <w:r>
              <w:rPr>
                <w:rFonts w:ascii="Times New Roman" w:hAnsi="Times New Roman" w:cs="Times New Roman"/>
                <w:sz w:val="24"/>
                <w:szCs w:val="24"/>
              </w:rPr>
              <w:t>Kristin Erps</w:t>
            </w:r>
          </w:p>
          <w:p w14:paraId="3ECAA526" w14:textId="7579753A" w:rsidR="00915BA2" w:rsidRDefault="00915BA2" w:rsidP="004E40CC">
            <w:pPr>
              <w:rPr>
                <w:rFonts w:ascii="Times New Roman" w:hAnsi="Times New Roman" w:cs="Times New Roman"/>
                <w:sz w:val="24"/>
                <w:szCs w:val="24"/>
              </w:rPr>
            </w:pPr>
            <w:r>
              <w:rPr>
                <w:rFonts w:ascii="Times New Roman" w:hAnsi="Times New Roman" w:cs="Times New Roman"/>
                <w:sz w:val="24"/>
                <w:szCs w:val="24"/>
              </w:rPr>
              <w:t>Vanessa Ng</w:t>
            </w:r>
          </w:p>
          <w:p w14:paraId="5BAC6671" w14:textId="201A59EF" w:rsidR="00915BA2" w:rsidRDefault="00915BA2" w:rsidP="004E40CC">
            <w:pPr>
              <w:rPr>
                <w:rFonts w:ascii="Times New Roman" w:hAnsi="Times New Roman" w:cs="Times New Roman"/>
                <w:sz w:val="24"/>
                <w:szCs w:val="24"/>
              </w:rPr>
            </w:pPr>
            <w:r>
              <w:rPr>
                <w:rFonts w:ascii="Times New Roman" w:hAnsi="Times New Roman" w:cs="Times New Roman"/>
                <w:sz w:val="24"/>
                <w:szCs w:val="24"/>
              </w:rPr>
              <w:t>Billie Carter</w:t>
            </w:r>
          </w:p>
          <w:p w14:paraId="412AB453" w14:textId="0F20189C" w:rsidR="00915BA2" w:rsidRDefault="00915BA2" w:rsidP="004E40CC">
            <w:pPr>
              <w:rPr>
                <w:rFonts w:ascii="Times New Roman" w:hAnsi="Times New Roman" w:cs="Times New Roman"/>
                <w:sz w:val="24"/>
                <w:szCs w:val="24"/>
              </w:rPr>
            </w:pPr>
            <w:r>
              <w:rPr>
                <w:rFonts w:ascii="Times New Roman" w:hAnsi="Times New Roman" w:cs="Times New Roman"/>
                <w:sz w:val="24"/>
                <w:szCs w:val="24"/>
              </w:rPr>
              <w:t>Senaida Mehmedovic</w:t>
            </w:r>
          </w:p>
          <w:p w14:paraId="4C66E719" w14:textId="1B196C38" w:rsidR="00915BA2" w:rsidRDefault="00915BA2" w:rsidP="004E40CC">
            <w:pPr>
              <w:rPr>
                <w:rFonts w:ascii="Times New Roman" w:hAnsi="Times New Roman" w:cs="Times New Roman"/>
                <w:sz w:val="24"/>
                <w:szCs w:val="24"/>
              </w:rPr>
            </w:pPr>
            <w:r>
              <w:rPr>
                <w:rFonts w:ascii="Times New Roman" w:hAnsi="Times New Roman" w:cs="Times New Roman"/>
                <w:sz w:val="24"/>
                <w:szCs w:val="24"/>
              </w:rPr>
              <w:t>Daniel Vitucci</w:t>
            </w:r>
          </w:p>
          <w:p w14:paraId="3BAB4D68" w14:textId="674D727D" w:rsidR="00FE7372" w:rsidRDefault="00FE7372" w:rsidP="004E40CC">
            <w:pPr>
              <w:rPr>
                <w:rFonts w:ascii="Times New Roman" w:hAnsi="Times New Roman" w:cs="Times New Roman"/>
                <w:sz w:val="24"/>
                <w:szCs w:val="24"/>
              </w:rPr>
            </w:pPr>
          </w:p>
        </w:tc>
      </w:tr>
      <w:tr w:rsidR="00FE7372" w:rsidRPr="0043534E" w14:paraId="2ED71418" w14:textId="77777777" w:rsidTr="004E40CC">
        <w:tc>
          <w:tcPr>
            <w:tcW w:w="1620" w:type="dxa"/>
          </w:tcPr>
          <w:p w14:paraId="666D7D94" w14:textId="77777777" w:rsidR="00FE7372" w:rsidRDefault="00FE7372" w:rsidP="004E40CC">
            <w:pPr>
              <w:rPr>
                <w:rFonts w:ascii="Times New Roman" w:hAnsi="Times New Roman" w:cs="Times New Roman"/>
                <w:sz w:val="24"/>
                <w:szCs w:val="24"/>
              </w:rPr>
            </w:pPr>
          </w:p>
        </w:tc>
        <w:tc>
          <w:tcPr>
            <w:tcW w:w="7128" w:type="dxa"/>
          </w:tcPr>
          <w:p w14:paraId="1177752E" w14:textId="77777777" w:rsidR="00FE7372" w:rsidRDefault="00FE7372" w:rsidP="004E40CC">
            <w:pPr>
              <w:rPr>
                <w:rFonts w:ascii="Times New Roman" w:hAnsi="Times New Roman" w:cs="Times New Roman"/>
                <w:sz w:val="24"/>
                <w:szCs w:val="24"/>
              </w:rPr>
            </w:pPr>
          </w:p>
        </w:tc>
      </w:tr>
    </w:tbl>
    <w:p w14:paraId="6B36FC58" w14:textId="77777777" w:rsidR="0043534E" w:rsidRPr="0043534E" w:rsidRDefault="0043534E" w:rsidP="000969FE">
      <w:pPr>
        <w:spacing w:line="240" w:lineRule="auto"/>
        <w:rPr>
          <w:rFonts w:ascii="Times New Roman" w:hAnsi="Times New Roman" w:cs="Times New Roman"/>
          <w:b/>
          <w:sz w:val="30"/>
          <w:szCs w:val="30"/>
          <w:u w:val="single"/>
        </w:rPr>
      </w:pPr>
    </w:p>
    <w:p w14:paraId="377BBA4C" w14:textId="77777777" w:rsidR="0043534E" w:rsidRPr="000969FE" w:rsidRDefault="0043534E" w:rsidP="000969FE">
      <w:pPr>
        <w:spacing w:line="240" w:lineRule="auto"/>
        <w:rPr>
          <w:rFonts w:ascii="Times New Roman" w:hAnsi="Times New Roman" w:cs="Times New Roman"/>
          <w:b/>
          <w:sz w:val="26"/>
          <w:szCs w:val="26"/>
          <w:u w:val="single"/>
        </w:rPr>
      </w:pPr>
      <w:r w:rsidRPr="000969FE">
        <w:rPr>
          <w:rFonts w:ascii="Times New Roman" w:hAnsi="Times New Roman" w:cs="Times New Roman"/>
          <w:b/>
          <w:sz w:val="26"/>
          <w:szCs w:val="26"/>
          <w:u w:val="single"/>
        </w:rPr>
        <w:lastRenderedPageBreak/>
        <w:t>PROFESSIONAL MEMBERSHIPS AND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7657"/>
      </w:tblGrid>
      <w:tr w:rsidR="0043534E" w:rsidRPr="0043534E" w14:paraId="6BD26BA9" w14:textId="77777777" w:rsidTr="00B14C56">
        <w:tc>
          <w:tcPr>
            <w:tcW w:w="1703" w:type="dxa"/>
          </w:tcPr>
          <w:p w14:paraId="659AB849" w14:textId="7711B912" w:rsidR="0043534E" w:rsidRDefault="0059780C" w:rsidP="000969FE">
            <w:pPr>
              <w:rPr>
                <w:rFonts w:ascii="Times New Roman" w:hAnsi="Times New Roman" w:cs="Times New Roman"/>
                <w:sz w:val="24"/>
                <w:szCs w:val="24"/>
              </w:rPr>
            </w:pPr>
            <w:r>
              <w:rPr>
                <w:rFonts w:ascii="Times New Roman" w:hAnsi="Times New Roman" w:cs="Times New Roman"/>
                <w:sz w:val="24"/>
                <w:szCs w:val="24"/>
              </w:rPr>
              <w:t>2002-Present</w:t>
            </w:r>
          </w:p>
          <w:p w14:paraId="43F92A7D" w14:textId="77777777" w:rsidR="0059780C" w:rsidRDefault="0059780C" w:rsidP="000969FE">
            <w:pPr>
              <w:rPr>
                <w:rFonts w:ascii="Times New Roman" w:hAnsi="Times New Roman" w:cs="Times New Roman"/>
                <w:sz w:val="24"/>
                <w:szCs w:val="24"/>
              </w:rPr>
            </w:pPr>
          </w:p>
          <w:p w14:paraId="2DC03881" w14:textId="77777777" w:rsidR="0059780C" w:rsidRDefault="0059780C" w:rsidP="000969FE">
            <w:pPr>
              <w:rPr>
                <w:rFonts w:ascii="Times New Roman" w:hAnsi="Times New Roman" w:cs="Times New Roman"/>
                <w:sz w:val="24"/>
                <w:szCs w:val="24"/>
              </w:rPr>
            </w:pPr>
            <w:r>
              <w:rPr>
                <w:rFonts w:ascii="Times New Roman" w:hAnsi="Times New Roman" w:cs="Times New Roman"/>
                <w:sz w:val="24"/>
                <w:szCs w:val="24"/>
              </w:rPr>
              <w:t>2011-Present</w:t>
            </w:r>
          </w:p>
          <w:p w14:paraId="5AAE3087" w14:textId="77777777" w:rsidR="006C164D" w:rsidRDefault="006C164D" w:rsidP="000969FE">
            <w:pPr>
              <w:rPr>
                <w:rFonts w:ascii="Times New Roman" w:hAnsi="Times New Roman" w:cs="Times New Roman"/>
                <w:sz w:val="24"/>
                <w:szCs w:val="24"/>
              </w:rPr>
            </w:pPr>
          </w:p>
          <w:p w14:paraId="16395B12" w14:textId="04AA523A" w:rsidR="006C164D" w:rsidRPr="000969FE" w:rsidRDefault="006C164D" w:rsidP="000969FE">
            <w:pPr>
              <w:rPr>
                <w:rFonts w:ascii="Times New Roman" w:hAnsi="Times New Roman" w:cs="Times New Roman"/>
                <w:sz w:val="24"/>
                <w:szCs w:val="24"/>
              </w:rPr>
            </w:pPr>
            <w:r>
              <w:rPr>
                <w:rFonts w:ascii="Times New Roman" w:hAnsi="Times New Roman" w:cs="Times New Roman"/>
                <w:sz w:val="24"/>
                <w:szCs w:val="24"/>
              </w:rPr>
              <w:t>2013-Present</w:t>
            </w:r>
          </w:p>
        </w:tc>
        <w:tc>
          <w:tcPr>
            <w:tcW w:w="7657" w:type="dxa"/>
          </w:tcPr>
          <w:p w14:paraId="40834717" w14:textId="77777777" w:rsidR="0043534E" w:rsidRDefault="0059780C" w:rsidP="000969FE">
            <w:pPr>
              <w:rPr>
                <w:rFonts w:ascii="Times New Roman" w:hAnsi="Times New Roman" w:cs="Times New Roman"/>
                <w:sz w:val="24"/>
                <w:szCs w:val="24"/>
              </w:rPr>
            </w:pPr>
            <w:r>
              <w:rPr>
                <w:rFonts w:ascii="Times New Roman" w:hAnsi="Times New Roman" w:cs="Times New Roman"/>
                <w:sz w:val="24"/>
                <w:szCs w:val="24"/>
              </w:rPr>
              <w:t>Member, American Psychological Association</w:t>
            </w:r>
          </w:p>
          <w:p w14:paraId="6A5C6523" w14:textId="77777777" w:rsidR="0059780C" w:rsidRDefault="0059780C" w:rsidP="000969FE">
            <w:pPr>
              <w:rPr>
                <w:rFonts w:ascii="Times New Roman" w:hAnsi="Times New Roman" w:cs="Times New Roman"/>
                <w:sz w:val="24"/>
                <w:szCs w:val="24"/>
              </w:rPr>
            </w:pPr>
          </w:p>
          <w:p w14:paraId="39438600" w14:textId="36857DA3" w:rsidR="0059780C" w:rsidRDefault="006C164D" w:rsidP="000969FE">
            <w:pPr>
              <w:rPr>
                <w:rFonts w:ascii="Times New Roman" w:hAnsi="Times New Roman" w:cs="Times New Roman"/>
                <w:sz w:val="24"/>
                <w:szCs w:val="24"/>
              </w:rPr>
            </w:pPr>
            <w:r>
              <w:rPr>
                <w:rFonts w:ascii="Times New Roman" w:hAnsi="Times New Roman" w:cs="Times New Roman"/>
                <w:sz w:val="24"/>
                <w:szCs w:val="24"/>
              </w:rPr>
              <w:t xml:space="preserve">Member, </w:t>
            </w:r>
            <w:r w:rsidR="0059780C">
              <w:rPr>
                <w:rFonts w:ascii="Times New Roman" w:hAnsi="Times New Roman" w:cs="Times New Roman"/>
                <w:sz w:val="24"/>
                <w:szCs w:val="24"/>
              </w:rPr>
              <w:t>Division 53, Society of Clinical Child and Adolescent Psychology</w:t>
            </w:r>
          </w:p>
          <w:p w14:paraId="32A7DDB1" w14:textId="77777777" w:rsidR="006C164D" w:rsidRDefault="006C164D" w:rsidP="000969FE">
            <w:pPr>
              <w:rPr>
                <w:rFonts w:ascii="Times New Roman" w:hAnsi="Times New Roman" w:cs="Times New Roman"/>
                <w:sz w:val="24"/>
                <w:szCs w:val="24"/>
              </w:rPr>
            </w:pPr>
          </w:p>
          <w:p w14:paraId="64FAB9C0" w14:textId="4A5A11E0" w:rsidR="006C164D" w:rsidRDefault="006C164D" w:rsidP="000969FE">
            <w:pPr>
              <w:rPr>
                <w:rFonts w:ascii="Times New Roman" w:hAnsi="Times New Roman" w:cs="Times New Roman"/>
                <w:sz w:val="24"/>
                <w:szCs w:val="24"/>
              </w:rPr>
            </w:pPr>
            <w:r>
              <w:rPr>
                <w:rFonts w:ascii="Times New Roman" w:hAnsi="Times New Roman" w:cs="Times New Roman"/>
                <w:sz w:val="24"/>
                <w:szCs w:val="24"/>
              </w:rPr>
              <w:t>Member, Ohio Psychological Association</w:t>
            </w:r>
          </w:p>
          <w:p w14:paraId="5B841CB4" w14:textId="77777777" w:rsidR="006C164D" w:rsidRDefault="006C164D" w:rsidP="000969FE">
            <w:pPr>
              <w:rPr>
                <w:rFonts w:ascii="Times New Roman" w:hAnsi="Times New Roman" w:cs="Times New Roman"/>
                <w:sz w:val="24"/>
                <w:szCs w:val="24"/>
              </w:rPr>
            </w:pPr>
          </w:p>
          <w:p w14:paraId="316787D3" w14:textId="06ABE68E" w:rsidR="0059780C" w:rsidRPr="000969FE" w:rsidRDefault="0059780C" w:rsidP="000969FE">
            <w:pPr>
              <w:rPr>
                <w:rFonts w:ascii="Times New Roman" w:hAnsi="Times New Roman" w:cs="Times New Roman"/>
                <w:sz w:val="24"/>
                <w:szCs w:val="24"/>
              </w:rPr>
            </w:pPr>
          </w:p>
        </w:tc>
      </w:tr>
      <w:tr w:rsidR="0043534E" w:rsidRPr="0043534E" w14:paraId="18129C96" w14:textId="77777777" w:rsidTr="00B14C56">
        <w:tc>
          <w:tcPr>
            <w:tcW w:w="1703" w:type="dxa"/>
          </w:tcPr>
          <w:p w14:paraId="02793393" w14:textId="77777777" w:rsidR="0043534E" w:rsidRPr="0043534E" w:rsidRDefault="0043534E" w:rsidP="000969FE">
            <w:pPr>
              <w:rPr>
                <w:rFonts w:ascii="Times New Roman" w:hAnsi="Times New Roman" w:cs="Times New Roman"/>
              </w:rPr>
            </w:pPr>
          </w:p>
        </w:tc>
        <w:tc>
          <w:tcPr>
            <w:tcW w:w="7657" w:type="dxa"/>
          </w:tcPr>
          <w:p w14:paraId="7EBC4792" w14:textId="77777777" w:rsidR="0043534E" w:rsidRPr="0043534E" w:rsidRDefault="0043534E" w:rsidP="000969FE">
            <w:pPr>
              <w:rPr>
                <w:rFonts w:ascii="Times New Roman" w:hAnsi="Times New Roman" w:cs="Times New Roman"/>
              </w:rPr>
            </w:pPr>
          </w:p>
        </w:tc>
      </w:tr>
      <w:tr w:rsidR="0043534E" w:rsidRPr="0043534E" w14:paraId="3F9EF4C2" w14:textId="77777777" w:rsidTr="00B14C56">
        <w:tc>
          <w:tcPr>
            <w:tcW w:w="1703" w:type="dxa"/>
          </w:tcPr>
          <w:p w14:paraId="1D0DEA4E" w14:textId="77777777" w:rsidR="0043534E" w:rsidRPr="0043534E" w:rsidRDefault="0043534E" w:rsidP="000969FE">
            <w:pPr>
              <w:rPr>
                <w:rFonts w:ascii="Times New Roman" w:hAnsi="Times New Roman" w:cs="Times New Roman"/>
              </w:rPr>
            </w:pPr>
          </w:p>
        </w:tc>
        <w:tc>
          <w:tcPr>
            <w:tcW w:w="7657" w:type="dxa"/>
          </w:tcPr>
          <w:p w14:paraId="39E27493" w14:textId="77777777" w:rsidR="0043534E" w:rsidRPr="0043534E" w:rsidRDefault="0043534E" w:rsidP="000969FE">
            <w:pPr>
              <w:rPr>
                <w:rFonts w:ascii="Times New Roman" w:hAnsi="Times New Roman" w:cs="Times New Roman"/>
              </w:rPr>
            </w:pPr>
          </w:p>
        </w:tc>
      </w:tr>
      <w:tr w:rsidR="0043534E" w:rsidRPr="0043534E" w14:paraId="34E5D934" w14:textId="77777777" w:rsidTr="00B14C56">
        <w:tc>
          <w:tcPr>
            <w:tcW w:w="1703" w:type="dxa"/>
          </w:tcPr>
          <w:p w14:paraId="502089A5" w14:textId="77777777" w:rsidR="0043534E" w:rsidRPr="0043534E" w:rsidRDefault="0043534E" w:rsidP="000969FE">
            <w:pPr>
              <w:rPr>
                <w:rFonts w:ascii="Times New Roman" w:hAnsi="Times New Roman" w:cs="Times New Roman"/>
              </w:rPr>
            </w:pPr>
          </w:p>
        </w:tc>
        <w:tc>
          <w:tcPr>
            <w:tcW w:w="7657" w:type="dxa"/>
          </w:tcPr>
          <w:p w14:paraId="0B4D709C" w14:textId="77777777" w:rsidR="0043534E" w:rsidRPr="0043534E" w:rsidRDefault="0043534E" w:rsidP="000969FE">
            <w:pPr>
              <w:rPr>
                <w:rFonts w:ascii="Times New Roman" w:hAnsi="Times New Roman" w:cs="Times New Roman"/>
              </w:rPr>
            </w:pPr>
          </w:p>
        </w:tc>
      </w:tr>
      <w:tr w:rsidR="0043534E" w:rsidRPr="0043534E" w14:paraId="71FDC978" w14:textId="77777777" w:rsidTr="00B14C56">
        <w:tc>
          <w:tcPr>
            <w:tcW w:w="1703" w:type="dxa"/>
          </w:tcPr>
          <w:p w14:paraId="70CA7322" w14:textId="77777777" w:rsidR="0043534E" w:rsidRPr="0043534E" w:rsidRDefault="0043534E" w:rsidP="000969FE">
            <w:pPr>
              <w:rPr>
                <w:rFonts w:ascii="Times New Roman" w:hAnsi="Times New Roman" w:cs="Times New Roman"/>
              </w:rPr>
            </w:pPr>
          </w:p>
        </w:tc>
        <w:tc>
          <w:tcPr>
            <w:tcW w:w="7657" w:type="dxa"/>
          </w:tcPr>
          <w:p w14:paraId="21AFD7FD" w14:textId="77777777" w:rsidR="0043534E" w:rsidRPr="0043534E" w:rsidRDefault="0043534E" w:rsidP="000969FE">
            <w:pPr>
              <w:rPr>
                <w:rFonts w:ascii="Times New Roman" w:hAnsi="Times New Roman" w:cs="Times New Roman"/>
              </w:rPr>
            </w:pPr>
          </w:p>
        </w:tc>
      </w:tr>
    </w:tbl>
    <w:p w14:paraId="3026E227" w14:textId="77777777" w:rsidR="0043534E" w:rsidRPr="0043534E" w:rsidRDefault="0043534E" w:rsidP="000969FE">
      <w:pPr>
        <w:spacing w:line="240" w:lineRule="auto"/>
        <w:rPr>
          <w:rFonts w:ascii="Times New Roman" w:hAnsi="Times New Roman" w:cs="Times New Roman"/>
          <w:b/>
          <w:u w:val="single"/>
        </w:rPr>
      </w:pPr>
    </w:p>
    <w:p w14:paraId="5EBEB8D3" w14:textId="77777777" w:rsidR="000969FE" w:rsidRDefault="000969FE" w:rsidP="00E62C5A">
      <w:pPr>
        <w:rPr>
          <w:rFonts w:ascii="Times New Roman" w:hAnsi="Times New Roman" w:cs="Times New Roman"/>
          <w:sz w:val="24"/>
          <w:szCs w:val="24"/>
        </w:rPr>
      </w:pPr>
    </w:p>
    <w:p w14:paraId="72806CE6" w14:textId="327351CD" w:rsidR="0043534E" w:rsidRPr="000969FE" w:rsidRDefault="0043534E" w:rsidP="000969FE">
      <w:pPr>
        <w:spacing w:after="0" w:line="240" w:lineRule="auto"/>
        <w:rPr>
          <w:rFonts w:ascii="Times New Roman" w:hAnsi="Times New Roman" w:cs="Times New Roman"/>
          <w:sz w:val="24"/>
          <w:szCs w:val="24"/>
        </w:rPr>
      </w:pPr>
    </w:p>
    <w:sectPr w:rsidR="0043534E" w:rsidRPr="000969FE" w:rsidSect="009048F4">
      <w:footerReference w:type="default" r:id="rId8"/>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8BFB8" w14:textId="77777777" w:rsidR="003339B6" w:rsidRDefault="003339B6" w:rsidP="00456B0E">
      <w:pPr>
        <w:spacing w:after="0" w:line="240" w:lineRule="auto"/>
      </w:pPr>
      <w:r>
        <w:separator/>
      </w:r>
    </w:p>
  </w:endnote>
  <w:endnote w:type="continuationSeparator" w:id="0">
    <w:p w14:paraId="14DC32DE" w14:textId="77777777" w:rsidR="003339B6" w:rsidRDefault="003339B6" w:rsidP="00456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777669"/>
      <w:docPartObj>
        <w:docPartGallery w:val="Page Numbers (Bottom of Page)"/>
        <w:docPartUnique/>
      </w:docPartObj>
    </w:sdtPr>
    <w:sdtEndPr>
      <w:rPr>
        <w:noProof/>
      </w:rPr>
    </w:sdtEndPr>
    <w:sdtContent>
      <w:p w14:paraId="3B564597" w14:textId="77777777" w:rsidR="00456B0E" w:rsidRDefault="00456B0E">
        <w:pPr>
          <w:pStyle w:val="Footer"/>
          <w:jc w:val="right"/>
        </w:pPr>
        <w:r>
          <w:fldChar w:fldCharType="begin"/>
        </w:r>
        <w:r>
          <w:instrText xml:space="preserve"> PAGE   \* MERGEFORMAT </w:instrText>
        </w:r>
        <w:r>
          <w:fldChar w:fldCharType="separate"/>
        </w:r>
        <w:r w:rsidR="00094B18">
          <w:rPr>
            <w:noProof/>
          </w:rPr>
          <w:t>5</w:t>
        </w:r>
        <w:r>
          <w:rPr>
            <w:noProof/>
          </w:rPr>
          <w:fldChar w:fldCharType="end"/>
        </w:r>
      </w:p>
    </w:sdtContent>
  </w:sdt>
  <w:p w14:paraId="77B87C2E" w14:textId="77777777" w:rsidR="00456B0E" w:rsidRDefault="00456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57BBF" w14:textId="77777777" w:rsidR="003339B6" w:rsidRDefault="003339B6" w:rsidP="00456B0E">
      <w:pPr>
        <w:spacing w:after="0" w:line="240" w:lineRule="auto"/>
      </w:pPr>
      <w:r>
        <w:separator/>
      </w:r>
    </w:p>
  </w:footnote>
  <w:footnote w:type="continuationSeparator" w:id="0">
    <w:p w14:paraId="2E1A6F54" w14:textId="77777777" w:rsidR="003339B6" w:rsidRDefault="003339B6" w:rsidP="00456B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7047"/>
    <w:multiLevelType w:val="hybridMultilevel"/>
    <w:tmpl w:val="F0824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2725E"/>
    <w:multiLevelType w:val="hybridMultilevel"/>
    <w:tmpl w:val="F0824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F2D2C"/>
    <w:multiLevelType w:val="hybridMultilevel"/>
    <w:tmpl w:val="6908C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222AEC"/>
    <w:multiLevelType w:val="hybridMultilevel"/>
    <w:tmpl w:val="F0824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601310"/>
    <w:multiLevelType w:val="hybridMultilevel"/>
    <w:tmpl w:val="F0824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9F3B0A"/>
    <w:multiLevelType w:val="hybridMultilevel"/>
    <w:tmpl w:val="3A9020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48791443"/>
    <w:multiLevelType w:val="hybridMultilevel"/>
    <w:tmpl w:val="F0824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9C7AE8"/>
    <w:multiLevelType w:val="hybridMultilevel"/>
    <w:tmpl w:val="F0824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357081"/>
    <w:multiLevelType w:val="hybridMultilevel"/>
    <w:tmpl w:val="F0824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295CE6"/>
    <w:multiLevelType w:val="hybridMultilevel"/>
    <w:tmpl w:val="6908C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897AA0"/>
    <w:multiLevelType w:val="hybridMultilevel"/>
    <w:tmpl w:val="363AB29C"/>
    <w:lvl w:ilvl="0" w:tplc="BAF4B6C2">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60E9F"/>
    <w:multiLevelType w:val="hybridMultilevel"/>
    <w:tmpl w:val="FACE4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D65C6"/>
    <w:multiLevelType w:val="hybridMultilevel"/>
    <w:tmpl w:val="6908C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B66FC0"/>
    <w:multiLevelType w:val="hybridMultilevel"/>
    <w:tmpl w:val="8DB60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887CD4"/>
    <w:multiLevelType w:val="hybridMultilevel"/>
    <w:tmpl w:val="F0824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A15B14"/>
    <w:multiLevelType w:val="hybridMultilevel"/>
    <w:tmpl w:val="FACE4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9F1F45"/>
    <w:multiLevelType w:val="hybridMultilevel"/>
    <w:tmpl w:val="E2D0D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9C2189"/>
    <w:multiLevelType w:val="hybridMultilevel"/>
    <w:tmpl w:val="F0824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10376E"/>
    <w:multiLevelType w:val="hybridMultilevel"/>
    <w:tmpl w:val="CE7E4824"/>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E2079E"/>
    <w:multiLevelType w:val="hybridMultilevel"/>
    <w:tmpl w:val="15E690D8"/>
    <w:lvl w:ilvl="0" w:tplc="38161D5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394972">
    <w:abstractNumId w:val="9"/>
  </w:num>
  <w:num w:numId="2" w16cid:durableId="735711599">
    <w:abstractNumId w:val="2"/>
  </w:num>
  <w:num w:numId="3" w16cid:durableId="2050759601">
    <w:abstractNumId w:val="12"/>
  </w:num>
  <w:num w:numId="4" w16cid:durableId="1611010022">
    <w:abstractNumId w:val="7"/>
  </w:num>
  <w:num w:numId="5" w16cid:durableId="727413744">
    <w:abstractNumId w:val="6"/>
  </w:num>
  <w:num w:numId="6" w16cid:durableId="1361197673">
    <w:abstractNumId w:val="1"/>
  </w:num>
  <w:num w:numId="7" w16cid:durableId="1014498814">
    <w:abstractNumId w:val="4"/>
  </w:num>
  <w:num w:numId="8" w16cid:durableId="142356379">
    <w:abstractNumId w:val="3"/>
  </w:num>
  <w:num w:numId="9" w16cid:durableId="130947045">
    <w:abstractNumId w:val="17"/>
  </w:num>
  <w:num w:numId="10" w16cid:durableId="1772160385">
    <w:abstractNumId w:val="0"/>
  </w:num>
  <w:num w:numId="11" w16cid:durableId="1451239703">
    <w:abstractNumId w:val="8"/>
  </w:num>
  <w:num w:numId="12" w16cid:durableId="1404177129">
    <w:abstractNumId w:val="14"/>
  </w:num>
  <w:num w:numId="13" w16cid:durableId="1394162472">
    <w:abstractNumId w:val="11"/>
  </w:num>
  <w:num w:numId="14" w16cid:durableId="141697109">
    <w:abstractNumId w:val="15"/>
  </w:num>
  <w:num w:numId="15" w16cid:durableId="1624463425">
    <w:abstractNumId w:val="16"/>
  </w:num>
  <w:num w:numId="16" w16cid:durableId="578491492">
    <w:abstractNumId w:val="10"/>
  </w:num>
  <w:num w:numId="17" w16cid:durableId="163865080">
    <w:abstractNumId w:val="5"/>
  </w:num>
  <w:num w:numId="18" w16cid:durableId="1434352105">
    <w:abstractNumId w:val="18"/>
  </w:num>
  <w:num w:numId="19" w16cid:durableId="1564439441">
    <w:abstractNumId w:val="19"/>
  </w:num>
  <w:num w:numId="20" w16cid:durableId="8230129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34E"/>
    <w:rsid w:val="000267A7"/>
    <w:rsid w:val="00044C92"/>
    <w:rsid w:val="00094B18"/>
    <w:rsid w:val="000969FE"/>
    <w:rsid w:val="000A4F55"/>
    <w:rsid w:val="00101C2D"/>
    <w:rsid w:val="0015771E"/>
    <w:rsid w:val="001A43DE"/>
    <w:rsid w:val="00217818"/>
    <w:rsid w:val="002603B8"/>
    <w:rsid w:val="003339B6"/>
    <w:rsid w:val="003C0AA5"/>
    <w:rsid w:val="003C439C"/>
    <w:rsid w:val="003E6636"/>
    <w:rsid w:val="0043534E"/>
    <w:rsid w:val="00456B0E"/>
    <w:rsid w:val="004E40CC"/>
    <w:rsid w:val="005240AB"/>
    <w:rsid w:val="00556F3B"/>
    <w:rsid w:val="00563922"/>
    <w:rsid w:val="0057431F"/>
    <w:rsid w:val="0059780C"/>
    <w:rsid w:val="005D29FF"/>
    <w:rsid w:val="005F28B9"/>
    <w:rsid w:val="00605212"/>
    <w:rsid w:val="00614A81"/>
    <w:rsid w:val="006C164D"/>
    <w:rsid w:val="00724DC2"/>
    <w:rsid w:val="00755A9C"/>
    <w:rsid w:val="00765937"/>
    <w:rsid w:val="00775E90"/>
    <w:rsid w:val="007773C4"/>
    <w:rsid w:val="00807D92"/>
    <w:rsid w:val="00857F47"/>
    <w:rsid w:val="008A33F3"/>
    <w:rsid w:val="008D38FB"/>
    <w:rsid w:val="009048F4"/>
    <w:rsid w:val="00915BA2"/>
    <w:rsid w:val="00A141C6"/>
    <w:rsid w:val="00A45080"/>
    <w:rsid w:val="00A71EA3"/>
    <w:rsid w:val="00A93D47"/>
    <w:rsid w:val="00B14C56"/>
    <w:rsid w:val="00B4653B"/>
    <w:rsid w:val="00BF0235"/>
    <w:rsid w:val="00C02869"/>
    <w:rsid w:val="00C37770"/>
    <w:rsid w:val="00D1492D"/>
    <w:rsid w:val="00D73084"/>
    <w:rsid w:val="00DF352A"/>
    <w:rsid w:val="00E117A4"/>
    <w:rsid w:val="00E62C5A"/>
    <w:rsid w:val="00E6779A"/>
    <w:rsid w:val="00E735B0"/>
    <w:rsid w:val="00F01FD8"/>
    <w:rsid w:val="00F31808"/>
    <w:rsid w:val="00F40330"/>
    <w:rsid w:val="00F72C3B"/>
    <w:rsid w:val="00F96BAC"/>
    <w:rsid w:val="00FD71FD"/>
    <w:rsid w:val="00FE7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1D66"/>
  <w15:docId w15:val="{EC2C331D-7118-42BF-ADC8-CF7AE362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3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5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534E"/>
    <w:pPr>
      <w:ind w:left="720"/>
      <w:contextualSpacing/>
    </w:pPr>
  </w:style>
  <w:style w:type="paragraph" w:styleId="BalloonText">
    <w:name w:val="Balloon Text"/>
    <w:basedOn w:val="Normal"/>
    <w:link w:val="BalloonTextChar"/>
    <w:uiPriority w:val="99"/>
    <w:semiHidden/>
    <w:unhideWhenUsed/>
    <w:rsid w:val="0057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31F"/>
    <w:rPr>
      <w:rFonts w:ascii="Tahoma" w:hAnsi="Tahoma" w:cs="Tahoma"/>
      <w:sz w:val="16"/>
      <w:szCs w:val="16"/>
    </w:rPr>
  </w:style>
  <w:style w:type="paragraph" w:styleId="Header">
    <w:name w:val="header"/>
    <w:basedOn w:val="Normal"/>
    <w:link w:val="HeaderChar"/>
    <w:uiPriority w:val="99"/>
    <w:unhideWhenUsed/>
    <w:rsid w:val="00456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B0E"/>
  </w:style>
  <w:style w:type="paragraph" w:styleId="Footer">
    <w:name w:val="footer"/>
    <w:basedOn w:val="Normal"/>
    <w:link w:val="FooterChar"/>
    <w:uiPriority w:val="99"/>
    <w:unhideWhenUsed/>
    <w:rsid w:val="00456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B0E"/>
  </w:style>
  <w:style w:type="character" w:styleId="Hyperlink">
    <w:name w:val="Hyperlink"/>
    <w:basedOn w:val="DefaultParagraphFont"/>
    <w:uiPriority w:val="99"/>
    <w:unhideWhenUsed/>
    <w:rsid w:val="005F28B9"/>
    <w:rPr>
      <w:color w:val="0000FF" w:themeColor="hyperlink"/>
      <w:u w:val="single"/>
    </w:rPr>
  </w:style>
  <w:style w:type="character" w:styleId="UnresolvedMention">
    <w:name w:val="Unresolved Mention"/>
    <w:basedOn w:val="DefaultParagraphFont"/>
    <w:uiPriority w:val="99"/>
    <w:semiHidden/>
    <w:unhideWhenUsed/>
    <w:rsid w:val="005F28B9"/>
    <w:rPr>
      <w:color w:val="605E5C"/>
      <w:shd w:val="clear" w:color="auto" w:fill="E1DFDD"/>
    </w:rPr>
  </w:style>
  <w:style w:type="paragraph" w:styleId="NormalWeb">
    <w:name w:val="Normal (Web)"/>
    <w:basedOn w:val="Normal"/>
    <w:uiPriority w:val="99"/>
    <w:unhideWhenUsed/>
    <w:rsid w:val="001A43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12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izabeth.vickery@nationwidechildre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1379</TotalTime>
  <Pages>1</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Amber</dc:creator>
  <cp:lastModifiedBy>Vickery, Elizabeth</cp:lastModifiedBy>
  <cp:revision>13</cp:revision>
  <cp:lastPrinted>2025-11-16T23:57:00Z</cp:lastPrinted>
  <dcterms:created xsi:type="dcterms:W3CDTF">2025-11-16T22:33:00Z</dcterms:created>
  <dcterms:modified xsi:type="dcterms:W3CDTF">2025-12-14T22:56:00Z</dcterms:modified>
</cp:coreProperties>
</file>